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506" w:type="dxa"/>
        <w:tblInd w:w="-34" w:type="dxa"/>
        <w:tblLayout w:type="fixed"/>
        <w:tblLook w:val="04A0" w:firstRow="1" w:lastRow="0" w:firstColumn="1" w:lastColumn="0" w:noHBand="0" w:noVBand="1"/>
      </w:tblPr>
      <w:tblGrid>
        <w:gridCol w:w="2552"/>
        <w:gridCol w:w="5954"/>
      </w:tblGrid>
      <w:tr w:rsidR="00B811EA" w14:paraId="2F0A632B" w14:textId="77777777">
        <w:tc>
          <w:tcPr>
            <w:tcW w:w="2552" w:type="dxa"/>
          </w:tcPr>
          <w:p w14:paraId="762DB66F" w14:textId="77777777" w:rsidR="00B811EA" w:rsidRDefault="00522A47">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kern w:val="0"/>
                <w:sz w:val="32"/>
                <w:szCs w:val="32"/>
                <w:fitText w:val="1929" w:id="1496780334"/>
              </w:rPr>
              <w:t>称</w:t>
            </w:r>
            <w:r>
              <w:rPr>
                <w:rFonts w:eastAsia="仿宋_GB2312"/>
                <w:b/>
                <w:color w:val="000000"/>
                <w:kern w:val="0"/>
                <w:sz w:val="32"/>
                <w:szCs w:val="32"/>
              </w:rPr>
              <w:t>：</w:t>
            </w:r>
          </w:p>
        </w:tc>
        <w:tc>
          <w:tcPr>
            <w:tcW w:w="5954" w:type="dxa"/>
          </w:tcPr>
          <w:p w14:paraId="52BCC625" w14:textId="77777777" w:rsidR="00B811EA" w:rsidRDefault="00522A47">
            <w:pPr>
              <w:adjustRightInd w:val="0"/>
              <w:snapToGrid w:val="0"/>
              <w:spacing w:line="480" w:lineRule="exact"/>
              <w:jc w:val="left"/>
              <w:rPr>
                <w:rFonts w:ascii="仿宋_GB2312" w:eastAsia="仿宋_GB2312" w:hAnsi="仿宋_GB2312" w:hint="eastAsia"/>
                <w:color w:val="000000"/>
                <w:kern w:val="0"/>
                <w:sz w:val="32"/>
                <w:szCs w:val="32"/>
                <w:highlight w:val="yellow"/>
              </w:rPr>
            </w:pPr>
            <w:r>
              <w:rPr>
                <w:rFonts w:ascii="仿宋_GB2312" w:eastAsia="仿宋_GB2312" w:hAnsi="仿宋_GB2312" w:hint="eastAsia"/>
                <w:color w:val="000000"/>
                <w:kern w:val="0"/>
                <w:sz w:val="32"/>
                <w:szCs w:val="32"/>
              </w:rPr>
              <w:t>黄土滑坡生态防护技术研发及应用</w:t>
            </w:r>
          </w:p>
        </w:tc>
      </w:tr>
      <w:tr w:rsidR="00B811EA" w14:paraId="11FB86FF" w14:textId="77777777">
        <w:tc>
          <w:tcPr>
            <w:tcW w:w="2552" w:type="dxa"/>
          </w:tcPr>
          <w:p w14:paraId="3C8B2769" w14:textId="77777777" w:rsidR="00B811EA" w:rsidRDefault="00522A47">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60"/>
              </w:rPr>
              <w:t>工作起止年限</w:t>
            </w:r>
            <w:r>
              <w:rPr>
                <w:rFonts w:eastAsia="仿宋_GB2312"/>
                <w:b/>
                <w:color w:val="000000"/>
                <w:kern w:val="0"/>
                <w:sz w:val="32"/>
                <w:szCs w:val="32"/>
              </w:rPr>
              <w:t>：</w:t>
            </w:r>
          </w:p>
        </w:tc>
        <w:tc>
          <w:tcPr>
            <w:tcW w:w="5954" w:type="dxa"/>
          </w:tcPr>
          <w:p w14:paraId="4173C93A" w14:textId="77777777" w:rsidR="00B811EA" w:rsidRDefault="00522A47">
            <w:pPr>
              <w:adjustRightInd w:val="0"/>
              <w:snapToGrid w:val="0"/>
              <w:spacing w:line="480" w:lineRule="exact"/>
              <w:jc w:val="left"/>
              <w:rPr>
                <w:rFonts w:ascii="仿宋_GB2312" w:eastAsia="仿宋_GB2312" w:hAnsi="仿宋_GB2312" w:hint="eastAsia"/>
                <w:b/>
                <w:color w:val="000000"/>
                <w:kern w:val="0"/>
                <w:sz w:val="32"/>
                <w:szCs w:val="32"/>
                <w:highlight w:val="yellow"/>
              </w:rPr>
            </w:pPr>
            <w:r>
              <w:rPr>
                <w:rFonts w:ascii="仿宋_GB2312" w:eastAsia="仿宋_GB2312" w:hAnsi="仿宋_GB2312"/>
                <w:color w:val="000000"/>
                <w:kern w:val="0"/>
                <w:sz w:val="32"/>
                <w:szCs w:val="32"/>
              </w:rPr>
              <w:t>2025</w:t>
            </w:r>
            <w:r>
              <w:rPr>
                <w:rFonts w:ascii="仿宋_GB2312" w:eastAsia="仿宋_GB2312" w:hAnsi="仿宋_GB2312"/>
                <w:color w:val="000000"/>
                <w:kern w:val="0"/>
                <w:sz w:val="32"/>
                <w:szCs w:val="32"/>
              </w:rPr>
              <w:t>年</w:t>
            </w:r>
          </w:p>
        </w:tc>
      </w:tr>
      <w:tr w:rsidR="00B811EA" w14:paraId="3916CB2C" w14:textId="77777777">
        <w:tc>
          <w:tcPr>
            <w:tcW w:w="2552" w:type="dxa"/>
          </w:tcPr>
          <w:p w14:paraId="79769EB4" w14:textId="77777777" w:rsidR="00B811EA" w:rsidRDefault="00522A47">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59"/>
              </w:rPr>
              <w:t>所属</w:t>
            </w:r>
            <w:r>
              <w:rPr>
                <w:rFonts w:eastAsia="仿宋_GB2312" w:hint="eastAsia"/>
                <w:b/>
                <w:color w:val="000000"/>
                <w:kern w:val="0"/>
                <w:sz w:val="32"/>
                <w:szCs w:val="32"/>
                <w:fitText w:val="1926" w:id="-723695359"/>
              </w:rPr>
              <w:t>三级</w:t>
            </w:r>
            <w:r>
              <w:rPr>
                <w:rFonts w:eastAsia="仿宋_GB2312"/>
                <w:b/>
                <w:color w:val="000000"/>
                <w:kern w:val="0"/>
                <w:sz w:val="32"/>
                <w:szCs w:val="32"/>
                <w:fitText w:val="1926" w:id="-723695359"/>
              </w:rPr>
              <w:t>项目</w:t>
            </w:r>
            <w:r>
              <w:rPr>
                <w:rFonts w:eastAsia="仿宋_GB2312"/>
                <w:b/>
                <w:color w:val="000000"/>
                <w:kern w:val="0"/>
                <w:sz w:val="32"/>
                <w:szCs w:val="32"/>
              </w:rPr>
              <w:t>：</w:t>
            </w:r>
          </w:p>
        </w:tc>
        <w:tc>
          <w:tcPr>
            <w:tcW w:w="5954" w:type="dxa"/>
          </w:tcPr>
          <w:p w14:paraId="56B356D3" w14:textId="77777777" w:rsidR="00B811EA" w:rsidRDefault="00522A47">
            <w:pPr>
              <w:adjustRightInd w:val="0"/>
              <w:snapToGrid w:val="0"/>
              <w:spacing w:line="480" w:lineRule="exact"/>
              <w:jc w:val="left"/>
              <w:rPr>
                <w:rFonts w:ascii="仿宋_GB2312" w:eastAsia="仿宋_GB2312" w:hAnsi="仿宋_GB2312" w:hint="eastAsia"/>
                <w:b/>
                <w:color w:val="000000"/>
                <w:kern w:val="0"/>
                <w:sz w:val="32"/>
                <w:szCs w:val="32"/>
                <w:highlight w:val="yellow"/>
              </w:rPr>
            </w:pPr>
            <w:r>
              <w:rPr>
                <w:rFonts w:ascii="仿宋_GB2312" w:eastAsia="仿宋_GB2312" w:hAnsi="仿宋_GB2312" w:hint="eastAsia"/>
                <w:color w:val="000000"/>
                <w:kern w:val="0"/>
                <w:sz w:val="32"/>
                <w:szCs w:val="32"/>
              </w:rPr>
              <w:t>黄土高原等典型地区地质灾害精细调查与风险管控</w:t>
            </w:r>
          </w:p>
        </w:tc>
      </w:tr>
      <w:tr w:rsidR="00B811EA" w14:paraId="785D3071" w14:textId="77777777">
        <w:tc>
          <w:tcPr>
            <w:tcW w:w="2552" w:type="dxa"/>
          </w:tcPr>
          <w:p w14:paraId="5F7A80E8" w14:textId="77777777" w:rsidR="00B811EA" w:rsidRDefault="00522A47">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643"/>
                <w:kern w:val="0"/>
                <w:sz w:val="32"/>
                <w:szCs w:val="32"/>
                <w:fitText w:val="1926" w:id="-723293184"/>
              </w:rPr>
              <w:t>类</w:t>
            </w:r>
            <w:r>
              <w:rPr>
                <w:rFonts w:eastAsia="仿宋_GB2312" w:hint="eastAsia"/>
                <w:b/>
                <w:color w:val="000000"/>
                <w:kern w:val="0"/>
                <w:sz w:val="32"/>
                <w:szCs w:val="32"/>
                <w:fitText w:val="1926" w:id="-723293184"/>
              </w:rPr>
              <w:t>型</w:t>
            </w:r>
            <w:r>
              <w:rPr>
                <w:rFonts w:eastAsia="仿宋_GB2312"/>
                <w:b/>
                <w:color w:val="000000"/>
                <w:kern w:val="0"/>
                <w:sz w:val="32"/>
                <w:szCs w:val="32"/>
              </w:rPr>
              <w:t>：</w:t>
            </w:r>
          </w:p>
        </w:tc>
        <w:tc>
          <w:tcPr>
            <w:tcW w:w="5954" w:type="dxa"/>
          </w:tcPr>
          <w:p w14:paraId="79B037E4" w14:textId="0584D22F" w:rsidR="00B811EA" w:rsidRDefault="00522A47">
            <w:pPr>
              <w:adjustRightInd w:val="0"/>
              <w:snapToGrid w:val="0"/>
              <w:spacing w:line="480" w:lineRule="exact"/>
              <w:jc w:val="left"/>
              <w:rPr>
                <w:rFonts w:ascii="仿宋_GB2312" w:eastAsia="仿宋_GB2312" w:hAnsi="仿宋_GB2312" w:hint="eastAsia"/>
                <w:color w:val="000000"/>
                <w:kern w:val="0"/>
                <w:sz w:val="32"/>
                <w:szCs w:val="32"/>
                <w:highlight w:val="yellow"/>
              </w:rPr>
            </w:pPr>
            <w:r>
              <w:rPr>
                <w:rFonts w:ascii="仿宋_GB2312" w:eastAsia="仿宋_GB2312" w:hAnsi="仿宋_GB2312" w:hint="eastAsia"/>
                <w:color w:val="000000"/>
                <w:kern w:val="0"/>
                <w:sz w:val="32"/>
                <w:szCs w:val="32"/>
              </w:rPr>
              <w:t>评审委托</w:t>
            </w:r>
          </w:p>
        </w:tc>
      </w:tr>
      <w:tr w:rsidR="00B811EA" w14:paraId="1251B407" w14:textId="77777777">
        <w:tc>
          <w:tcPr>
            <w:tcW w:w="2552" w:type="dxa"/>
          </w:tcPr>
          <w:p w14:paraId="3A7D2DC1" w14:textId="77777777" w:rsidR="00B811EA" w:rsidRDefault="00522A47">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107"/>
                <w:kern w:val="0"/>
                <w:sz w:val="32"/>
                <w:szCs w:val="32"/>
                <w:fitText w:val="1926" w:id="-723695357"/>
              </w:rPr>
              <w:t>外协单</w:t>
            </w:r>
            <w:r>
              <w:rPr>
                <w:rFonts w:eastAsia="仿宋_GB2312" w:hint="eastAsia"/>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14:textId="77777777" w:rsidR="00B811EA" w:rsidRDefault="00B811EA">
            <w:pPr>
              <w:adjustRightInd w:val="0"/>
              <w:snapToGrid w:val="0"/>
              <w:spacing w:line="480" w:lineRule="exact"/>
              <w:jc w:val="left"/>
              <w:rPr>
                <w:rFonts w:ascii="仿宋_GB2312" w:eastAsia="仿宋_GB2312" w:hAnsi="仿宋_GB2312" w:hint="eastAsia"/>
                <w:b/>
                <w:color w:val="000000"/>
                <w:kern w:val="0"/>
                <w:sz w:val="32"/>
                <w:szCs w:val="32"/>
                <w:highlight w:val="yellow"/>
              </w:rPr>
            </w:pPr>
          </w:p>
        </w:tc>
      </w:tr>
    </w:tbl>
    <w:p w14:paraId="33F74F1A" w14:textId="77777777" w:rsidR="00B811EA" w:rsidRDefault="00B811EA">
      <w:pPr>
        <w:adjustRightInd w:val="0"/>
        <w:snapToGrid w:val="0"/>
        <w:spacing w:line="500" w:lineRule="exact"/>
        <w:jc w:val="left"/>
        <w:rPr>
          <w:rFonts w:eastAsia="仿宋_GB2312"/>
          <w:b/>
          <w:color w:val="000000"/>
          <w:kern w:val="0"/>
          <w:sz w:val="32"/>
          <w:szCs w:val="32"/>
        </w:rPr>
      </w:pPr>
    </w:p>
    <w:p w14:paraId="09A6047E" w14:textId="77777777" w:rsidR="00B811EA" w:rsidRDefault="00522A47">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目标任务：</w:t>
      </w:r>
    </w:p>
    <w:p w14:paraId="3909C0C1" w14:textId="77777777" w:rsidR="00B811EA" w:rsidRDefault="00522A47">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针对西北地区黄土滑坡灾害频发、传统工程治理成本高且扰动大的问题，开展西北地区黄土滑坡灾害绿色生态防护研究，总结分析国内外黄土滑坡绿色生态防护现状，开展多源遥感监测与现场调查；创新环境友好型绿色护坡技术，整合水文地质条件、植物根系、土体强度演化要素，建立多场耦合数值模型，开展防护效果模拟；选择生态、工程、社会要素，构建防护效果评价指标体系，开展防护效益综合评价，形成具有区域特色的黄土滑坡水土灾害绿色治理与滑坡灾害防治协同增效。</w:t>
      </w:r>
    </w:p>
    <w:p w14:paraId="470BC1A3" w14:textId="77777777" w:rsidR="00B811EA" w:rsidRDefault="00522A47">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主要实物工作量：</w:t>
      </w:r>
    </w:p>
    <w:p w14:paraId="0CAF8A12" w14:textId="77777777" w:rsidR="00B811EA" w:rsidRDefault="00522A47">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 xml:space="preserve">1. </w:t>
      </w:r>
      <w:r>
        <w:rPr>
          <w:rFonts w:ascii="仿宋_GB2312" w:eastAsia="仿宋_GB2312" w:hAnsi="仿宋_GB2312" w:hint="eastAsia"/>
          <w:color w:val="000000"/>
          <w:kern w:val="0"/>
          <w:sz w:val="32"/>
          <w:szCs w:val="32"/>
        </w:rPr>
        <w:t>室内实验</w:t>
      </w:r>
      <w:r>
        <w:rPr>
          <w:rFonts w:ascii="仿宋_GB2312" w:eastAsia="仿宋_GB2312" w:hAnsi="仿宋_GB2312" w:hint="eastAsia"/>
          <w:color w:val="000000"/>
          <w:kern w:val="0"/>
          <w:sz w:val="32"/>
          <w:szCs w:val="32"/>
        </w:rPr>
        <w:t>8</w:t>
      </w:r>
      <w:r>
        <w:rPr>
          <w:rFonts w:ascii="仿宋_GB2312" w:eastAsia="仿宋_GB2312" w:hAnsi="仿宋_GB2312" w:hint="eastAsia"/>
          <w:color w:val="000000"/>
          <w:kern w:val="0"/>
          <w:sz w:val="32"/>
          <w:szCs w:val="32"/>
        </w:rPr>
        <w:t>组；</w:t>
      </w:r>
    </w:p>
    <w:p w14:paraId="67613A8A" w14:textId="77777777" w:rsidR="00B811EA" w:rsidRDefault="00522A47">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 xml:space="preserve">2. </w:t>
      </w:r>
      <w:r>
        <w:rPr>
          <w:rFonts w:ascii="仿宋_GB2312" w:eastAsia="仿宋_GB2312" w:hAnsi="仿宋_GB2312" w:hint="eastAsia"/>
          <w:color w:val="000000"/>
          <w:kern w:val="0"/>
          <w:sz w:val="32"/>
          <w:szCs w:val="32"/>
        </w:rPr>
        <w:t>物理模拟实验</w:t>
      </w: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组；</w:t>
      </w:r>
    </w:p>
    <w:p w14:paraId="0B0DD550" w14:textId="77777777" w:rsidR="00B811EA" w:rsidRDefault="00522A47">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color w:val="000000"/>
          <w:kern w:val="0"/>
          <w:sz w:val="32"/>
          <w:szCs w:val="32"/>
        </w:rPr>
        <w:t>3</w:t>
      </w:r>
      <w:r>
        <w:rPr>
          <w:rFonts w:ascii="仿宋_GB2312" w:eastAsia="仿宋_GB2312" w:hAnsi="仿宋_GB2312" w:hint="eastAsia"/>
          <w:color w:val="000000"/>
          <w:kern w:val="0"/>
          <w:sz w:val="32"/>
          <w:szCs w:val="32"/>
        </w:rPr>
        <w:t xml:space="preserve">. </w:t>
      </w:r>
      <w:r>
        <w:rPr>
          <w:rFonts w:ascii="仿宋_GB2312" w:eastAsia="仿宋_GB2312" w:hAnsi="仿宋_GB2312" w:hint="eastAsia"/>
          <w:color w:val="000000"/>
          <w:kern w:val="0"/>
          <w:sz w:val="32"/>
          <w:szCs w:val="32"/>
        </w:rPr>
        <w:t>原位现场试验</w:t>
      </w: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组；</w:t>
      </w:r>
    </w:p>
    <w:p w14:paraId="74DF1FA5" w14:textId="77777777" w:rsidR="00B811EA" w:rsidRDefault="00522A47">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4</w:t>
      </w:r>
      <w:r>
        <w:rPr>
          <w:rFonts w:ascii="仿宋_GB2312" w:eastAsia="仿宋_GB2312" w:hAnsi="仿宋_GB2312"/>
          <w:color w:val="000000"/>
          <w:kern w:val="0"/>
          <w:sz w:val="32"/>
          <w:szCs w:val="32"/>
        </w:rPr>
        <w:t>.</w:t>
      </w:r>
      <w:r>
        <w:rPr>
          <w:rFonts w:ascii="仿宋_GB2312" w:eastAsia="仿宋_GB2312" w:hAnsi="仿宋_GB2312" w:hint="eastAsia"/>
          <w:color w:val="000000"/>
          <w:kern w:val="0"/>
          <w:sz w:val="32"/>
          <w:szCs w:val="32"/>
        </w:rPr>
        <w:t xml:space="preserve"> </w:t>
      </w:r>
      <w:r>
        <w:rPr>
          <w:rFonts w:ascii="仿宋_GB2312" w:eastAsia="仿宋_GB2312" w:hAnsi="仿宋_GB2312" w:hint="eastAsia"/>
          <w:color w:val="000000"/>
          <w:kern w:val="0"/>
          <w:sz w:val="32"/>
          <w:szCs w:val="32"/>
        </w:rPr>
        <w:t>数值模拟</w:t>
      </w:r>
      <w:r>
        <w:rPr>
          <w:rFonts w:ascii="仿宋_GB2312" w:eastAsia="仿宋_GB2312" w:hAnsi="仿宋_GB2312" w:hint="eastAsia"/>
          <w:color w:val="000000"/>
          <w:kern w:val="0"/>
          <w:sz w:val="32"/>
          <w:szCs w:val="32"/>
        </w:rPr>
        <w:t>5</w:t>
      </w:r>
      <w:r>
        <w:rPr>
          <w:rFonts w:ascii="仿宋_GB2312" w:eastAsia="仿宋_GB2312" w:hAnsi="仿宋_GB2312" w:hint="eastAsia"/>
          <w:color w:val="000000"/>
          <w:kern w:val="0"/>
          <w:sz w:val="32"/>
          <w:szCs w:val="32"/>
        </w:rPr>
        <w:t>组。</w:t>
      </w:r>
    </w:p>
    <w:p w14:paraId="739C2D1C" w14:textId="77777777" w:rsidR="00B811EA" w:rsidRDefault="00522A47">
      <w:pPr>
        <w:adjustRightInd w:val="0"/>
        <w:snapToGrid w:val="0"/>
        <w:spacing w:line="480" w:lineRule="exac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预期成果：</w:t>
      </w:r>
    </w:p>
    <w:p w14:paraId="0DBBD55C" w14:textId="77777777" w:rsidR="00B811EA" w:rsidRDefault="00522A47">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color w:val="000000"/>
          <w:kern w:val="0"/>
          <w:sz w:val="32"/>
          <w:szCs w:val="32"/>
        </w:rPr>
        <w:t xml:space="preserve"> </w:t>
      </w:r>
      <w:r>
        <w:rPr>
          <w:rFonts w:eastAsia="仿宋_GB2312" w:hint="eastAsia"/>
          <w:color w:val="000000"/>
          <w:kern w:val="0"/>
          <w:sz w:val="32"/>
          <w:szCs w:val="32"/>
        </w:rPr>
        <w:t>黄土滑坡防护技术</w:t>
      </w:r>
      <w:r>
        <w:rPr>
          <w:rFonts w:eastAsia="仿宋_GB2312" w:hint="eastAsia"/>
          <w:color w:val="000000"/>
          <w:kern w:val="0"/>
          <w:sz w:val="32"/>
          <w:szCs w:val="32"/>
        </w:rPr>
        <w:t>1-2</w:t>
      </w:r>
      <w:r>
        <w:rPr>
          <w:rFonts w:eastAsia="仿宋_GB2312" w:hint="eastAsia"/>
          <w:color w:val="000000"/>
          <w:kern w:val="0"/>
          <w:sz w:val="32"/>
          <w:szCs w:val="32"/>
        </w:rPr>
        <w:t>项；</w:t>
      </w:r>
    </w:p>
    <w:p w14:paraId="6A8D5765" w14:textId="77777777" w:rsidR="00B811EA" w:rsidRDefault="00522A47">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color w:val="000000"/>
          <w:kern w:val="0"/>
          <w:sz w:val="32"/>
          <w:szCs w:val="32"/>
        </w:rPr>
        <w:t xml:space="preserve"> </w:t>
      </w:r>
      <w:r>
        <w:rPr>
          <w:rFonts w:eastAsia="仿宋_GB2312" w:hint="eastAsia"/>
          <w:color w:val="000000"/>
          <w:kern w:val="0"/>
          <w:sz w:val="32"/>
          <w:szCs w:val="32"/>
        </w:rPr>
        <w:t>黄土滑坡生态防护技术研发及应用成果报告；</w:t>
      </w:r>
    </w:p>
    <w:p w14:paraId="26FA542C" w14:textId="77777777" w:rsidR="00B811EA" w:rsidRDefault="00522A47">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color w:val="000000"/>
          <w:kern w:val="0"/>
          <w:sz w:val="32"/>
          <w:szCs w:val="32"/>
        </w:rPr>
        <w:t xml:space="preserve"> </w:t>
      </w:r>
      <w:r>
        <w:rPr>
          <w:rFonts w:ascii="仿宋_GB2312" w:eastAsia="仿宋_GB2312" w:hAnsi="仿宋_GB2312" w:hint="eastAsia"/>
          <w:color w:val="000000"/>
          <w:kern w:val="0"/>
          <w:sz w:val="32"/>
          <w:szCs w:val="32"/>
        </w:rPr>
        <w:t>编制防护技术要求</w:t>
      </w: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部；</w:t>
      </w:r>
    </w:p>
    <w:p w14:paraId="4C1FBE9F" w14:textId="77777777" w:rsidR="00B811EA" w:rsidRDefault="00522A47">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 xml:space="preserve">4. </w:t>
      </w:r>
      <w:r>
        <w:rPr>
          <w:rFonts w:eastAsia="仿宋_GB2312" w:hint="eastAsia"/>
          <w:color w:val="000000"/>
          <w:kern w:val="0"/>
          <w:sz w:val="32"/>
          <w:szCs w:val="32"/>
        </w:rPr>
        <w:t>申请专利</w:t>
      </w:r>
      <w:r>
        <w:rPr>
          <w:rFonts w:eastAsia="仿宋_GB2312" w:hint="eastAsia"/>
          <w:color w:val="000000"/>
          <w:kern w:val="0"/>
          <w:sz w:val="32"/>
          <w:szCs w:val="32"/>
        </w:rPr>
        <w:t>1</w:t>
      </w:r>
      <w:r>
        <w:rPr>
          <w:rFonts w:eastAsia="仿宋_GB2312" w:hint="eastAsia"/>
          <w:color w:val="000000"/>
          <w:kern w:val="0"/>
          <w:sz w:val="32"/>
          <w:szCs w:val="32"/>
        </w:rPr>
        <w:t>项，撰写</w:t>
      </w:r>
      <w:r>
        <w:rPr>
          <w:rFonts w:eastAsia="仿宋_GB2312" w:hint="eastAsia"/>
          <w:color w:val="000000"/>
          <w:kern w:val="0"/>
          <w:sz w:val="32"/>
          <w:szCs w:val="32"/>
        </w:rPr>
        <w:t>SCI</w:t>
      </w:r>
      <w:r>
        <w:rPr>
          <w:rFonts w:eastAsia="仿宋_GB2312" w:hint="eastAsia"/>
          <w:color w:val="000000"/>
          <w:kern w:val="0"/>
          <w:sz w:val="32"/>
          <w:szCs w:val="32"/>
        </w:rPr>
        <w:t>论文</w:t>
      </w:r>
      <w:r>
        <w:rPr>
          <w:rFonts w:eastAsia="仿宋_GB2312" w:hint="eastAsia"/>
          <w:color w:val="000000"/>
          <w:kern w:val="0"/>
          <w:sz w:val="32"/>
          <w:szCs w:val="32"/>
        </w:rPr>
        <w:t>1</w:t>
      </w:r>
      <w:r>
        <w:rPr>
          <w:rFonts w:eastAsia="仿宋_GB2312"/>
          <w:color w:val="000000"/>
          <w:kern w:val="0"/>
          <w:sz w:val="32"/>
          <w:szCs w:val="32"/>
        </w:rPr>
        <w:t>-2</w:t>
      </w:r>
      <w:r>
        <w:rPr>
          <w:rFonts w:eastAsia="仿宋_GB2312" w:hint="eastAsia"/>
          <w:color w:val="000000"/>
          <w:kern w:val="0"/>
          <w:sz w:val="32"/>
          <w:szCs w:val="32"/>
        </w:rPr>
        <w:t>篇。</w:t>
      </w:r>
    </w:p>
    <w:p w14:paraId="3D62CC71" w14:textId="77777777" w:rsidR="00B811EA" w:rsidRDefault="00B811EA">
      <w:pPr>
        <w:adjustRightInd w:val="0"/>
        <w:snapToGrid w:val="0"/>
        <w:spacing w:line="480" w:lineRule="exact"/>
        <w:ind w:firstLineChars="200" w:firstLine="640"/>
        <w:jc w:val="left"/>
        <w:rPr>
          <w:rFonts w:ascii="仿宋_GB2312" w:eastAsia="仿宋_GB2312" w:hAnsi="仿宋_GB2312" w:hint="eastAsia"/>
          <w:color w:val="000000"/>
          <w:kern w:val="0"/>
          <w:sz w:val="32"/>
          <w:szCs w:val="32"/>
        </w:rPr>
      </w:pPr>
    </w:p>
    <w:p w14:paraId="72BCAF21" w14:textId="77777777" w:rsidR="00B811EA" w:rsidRDefault="00522A47">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kern w:val="0"/>
          <w:sz w:val="32"/>
          <w:szCs w:val="32"/>
        </w:rPr>
        <w:lastRenderedPageBreak/>
        <w:t>提交报告时间：</w:t>
      </w:r>
      <w:r>
        <w:rPr>
          <w:rFonts w:ascii="仿宋_GB2312" w:eastAsia="仿宋_GB2312" w:hAnsi="仿宋_GB2312"/>
          <w:color w:val="000000"/>
          <w:kern w:val="0"/>
          <w:sz w:val="32"/>
          <w:szCs w:val="32"/>
        </w:rPr>
        <w:t>202</w:t>
      </w:r>
      <w:r>
        <w:rPr>
          <w:rFonts w:ascii="仿宋_GB2312" w:eastAsia="仿宋_GB2312" w:hAnsi="仿宋_GB2312" w:hint="eastAsia"/>
          <w:color w:val="000000"/>
          <w:kern w:val="0"/>
          <w:sz w:val="32"/>
          <w:szCs w:val="32"/>
        </w:rPr>
        <w:t>5</w:t>
      </w:r>
      <w:r>
        <w:rPr>
          <w:rFonts w:ascii="仿宋_GB2312" w:eastAsia="仿宋_GB2312" w:hAnsi="仿宋_GB2312"/>
          <w:color w:val="000000"/>
          <w:kern w:val="0"/>
          <w:sz w:val="32"/>
          <w:szCs w:val="32"/>
        </w:rPr>
        <w:t>年</w:t>
      </w:r>
      <w:r>
        <w:rPr>
          <w:rFonts w:ascii="仿宋_GB2312" w:eastAsia="仿宋_GB2312" w:hAnsi="仿宋_GB2312" w:hint="eastAsia"/>
          <w:color w:val="000000"/>
          <w:kern w:val="0"/>
          <w:sz w:val="32"/>
          <w:szCs w:val="32"/>
        </w:rPr>
        <w:t>11</w:t>
      </w:r>
      <w:r>
        <w:rPr>
          <w:rFonts w:ascii="仿宋_GB2312" w:eastAsia="仿宋_GB2312" w:hAnsi="仿宋_GB2312"/>
          <w:color w:val="000000"/>
          <w:kern w:val="0"/>
          <w:sz w:val="32"/>
          <w:szCs w:val="32"/>
        </w:rPr>
        <w:t>月。</w:t>
      </w:r>
    </w:p>
    <w:p w14:paraId="4B977CE0" w14:textId="77777777" w:rsidR="00B811EA" w:rsidRDefault="00522A47">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color w:val="000000"/>
          <w:kern w:val="0"/>
          <w:sz w:val="32"/>
          <w:szCs w:val="32"/>
        </w:rPr>
        <w:t>经费预算：</w:t>
      </w:r>
      <w:r>
        <w:rPr>
          <w:rFonts w:eastAsia="仿宋_GB2312"/>
          <w:color w:val="000000"/>
          <w:kern w:val="0"/>
          <w:sz w:val="32"/>
          <w:szCs w:val="32"/>
        </w:rPr>
        <w:t>202</w:t>
      </w:r>
      <w:r>
        <w:rPr>
          <w:rFonts w:eastAsia="仿宋_GB2312" w:hint="eastAsia"/>
          <w:color w:val="000000"/>
          <w:kern w:val="0"/>
          <w:sz w:val="32"/>
          <w:szCs w:val="32"/>
        </w:rPr>
        <w:t>5</w:t>
      </w:r>
      <w:r>
        <w:rPr>
          <w:rFonts w:ascii="仿宋_GB2312" w:eastAsia="仿宋_GB2312" w:hAnsi="仿宋_GB2312"/>
          <w:color w:val="000000"/>
          <w:kern w:val="0"/>
          <w:sz w:val="32"/>
          <w:szCs w:val="32"/>
        </w:rPr>
        <w:t>年度经费预算</w:t>
      </w:r>
      <w:r>
        <w:rPr>
          <w:rFonts w:ascii="仿宋_GB2312" w:eastAsia="仿宋_GB2312" w:hAnsi="仿宋_GB2312" w:hint="eastAsia"/>
          <w:color w:val="000000"/>
          <w:kern w:val="0"/>
          <w:sz w:val="32"/>
          <w:szCs w:val="32"/>
        </w:rPr>
        <w:t>50</w:t>
      </w:r>
      <w:r>
        <w:rPr>
          <w:rFonts w:ascii="仿宋_GB2312" w:eastAsia="仿宋_GB2312" w:hAnsi="仿宋_GB2312"/>
          <w:color w:val="000000"/>
          <w:kern w:val="0"/>
          <w:sz w:val="32"/>
          <w:szCs w:val="32"/>
        </w:rPr>
        <w:t>万元。</w:t>
      </w:r>
    </w:p>
    <w:p w14:paraId="0D9E68D5" w14:textId="77777777" w:rsidR="00B811EA" w:rsidRDefault="00B811EA">
      <w:pPr>
        <w:adjustRightInd w:val="0"/>
        <w:snapToGrid w:val="0"/>
        <w:spacing w:line="480" w:lineRule="exact"/>
        <w:jc w:val="left"/>
        <w:rPr>
          <w:rFonts w:ascii="仿宋_GB2312" w:eastAsia="仿宋_GB2312" w:hAnsi="仿宋_GB2312" w:hint="eastAsia"/>
          <w:color w:val="000000"/>
          <w:kern w:val="0"/>
          <w:sz w:val="32"/>
          <w:szCs w:val="32"/>
        </w:rPr>
      </w:pPr>
    </w:p>
    <w:p w14:paraId="470DFA24" w14:textId="77777777" w:rsidR="00B811EA" w:rsidRDefault="00522A47">
      <w:pPr>
        <w:wordWrap w:val="0"/>
        <w:adjustRightInd w:val="0"/>
        <w:snapToGrid w:val="0"/>
        <w:spacing w:line="480" w:lineRule="exact"/>
        <w:jc w:val="right"/>
        <w:rPr>
          <w:rFonts w:eastAsia="仿宋_GB2312"/>
          <w:color w:val="000000"/>
          <w:kern w:val="0"/>
          <w:sz w:val="32"/>
          <w:szCs w:val="32"/>
        </w:rPr>
      </w:pPr>
      <w:bookmarkStart w:id="0" w:name="OLE_LINK1"/>
      <w:bookmarkStart w:id="1" w:name="OLE_LINK2"/>
      <w:r>
        <w:rPr>
          <w:rFonts w:eastAsia="仿宋_GB2312"/>
          <w:color w:val="000000"/>
          <w:kern w:val="0"/>
          <w:sz w:val="32"/>
          <w:szCs w:val="32"/>
        </w:rPr>
        <w:t>202</w:t>
      </w:r>
      <w:r>
        <w:rPr>
          <w:rFonts w:eastAsia="仿宋_GB2312" w:hint="eastAsia"/>
          <w:color w:val="000000"/>
          <w:kern w:val="0"/>
          <w:sz w:val="32"/>
          <w:szCs w:val="32"/>
        </w:rPr>
        <w:t>5</w:t>
      </w:r>
      <w:r>
        <w:rPr>
          <w:rFonts w:eastAsia="仿宋_GB2312"/>
          <w:color w:val="000000"/>
          <w:kern w:val="0"/>
          <w:sz w:val="32"/>
          <w:szCs w:val="32"/>
        </w:rPr>
        <w:t>年</w:t>
      </w:r>
      <w:r>
        <w:rPr>
          <w:rFonts w:eastAsia="仿宋_GB2312" w:hint="eastAsia"/>
          <w:color w:val="000000"/>
          <w:kern w:val="0"/>
          <w:sz w:val="32"/>
          <w:szCs w:val="32"/>
        </w:rPr>
        <w:t xml:space="preserve">  </w:t>
      </w:r>
      <w:r>
        <w:rPr>
          <w:rFonts w:eastAsia="仿宋_GB2312"/>
          <w:color w:val="000000"/>
          <w:kern w:val="0"/>
          <w:sz w:val="32"/>
          <w:szCs w:val="32"/>
        </w:rPr>
        <w:t>月</w:t>
      </w:r>
      <w:r>
        <w:rPr>
          <w:rFonts w:eastAsia="仿宋_GB2312" w:hint="eastAsia"/>
          <w:color w:val="000000"/>
          <w:kern w:val="0"/>
          <w:sz w:val="32"/>
          <w:szCs w:val="32"/>
        </w:rPr>
        <w:t xml:space="preserve">  </w:t>
      </w:r>
      <w:r>
        <w:rPr>
          <w:rFonts w:eastAsia="仿宋_GB2312"/>
          <w:color w:val="000000"/>
          <w:kern w:val="0"/>
          <w:sz w:val="32"/>
          <w:szCs w:val="32"/>
        </w:rPr>
        <w:t>日</w:t>
      </w:r>
      <w:bookmarkEnd w:id="0"/>
    </w:p>
    <w:bookmarkEnd w:id="1"/>
    <w:p w14:paraId="448160BE" w14:textId="77777777" w:rsidR="00B811EA" w:rsidRDefault="00B811EA">
      <w:pPr>
        <w:wordWrap w:val="0"/>
        <w:adjustRightInd w:val="0"/>
        <w:snapToGrid w:val="0"/>
        <w:spacing w:line="480" w:lineRule="exact"/>
        <w:jc w:val="right"/>
        <w:rPr>
          <w:rFonts w:eastAsia="仿宋_GB2312"/>
          <w:color w:val="000000"/>
          <w:kern w:val="0"/>
          <w:sz w:val="32"/>
          <w:szCs w:val="32"/>
        </w:rPr>
      </w:pPr>
    </w:p>
    <w:sectPr w:rsidR="00B811EA">
      <w:head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DA5BC" w14:textId="77777777" w:rsidR="00522A47" w:rsidRDefault="00522A47">
      <w:r>
        <w:separator/>
      </w:r>
    </w:p>
  </w:endnote>
  <w:endnote w:type="continuationSeparator" w:id="0">
    <w:p w14:paraId="4C3A9726" w14:textId="77777777" w:rsidR="00522A47" w:rsidRDefault="00522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8CEAA" w14:textId="77777777" w:rsidR="00522A47" w:rsidRDefault="00522A47">
      <w:r>
        <w:separator/>
      </w:r>
    </w:p>
  </w:footnote>
  <w:footnote w:type="continuationSeparator" w:id="0">
    <w:p w14:paraId="165A7B39" w14:textId="77777777" w:rsidR="00522A47" w:rsidRDefault="00522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1634" w14:textId="77777777" w:rsidR="00B811EA" w:rsidRDefault="00B811EA">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978"/>
    <w:rsid w:val="00004951"/>
    <w:rsid w:val="00007894"/>
    <w:rsid w:val="000168B6"/>
    <w:rsid w:val="000221C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38BC"/>
    <w:rsid w:val="000B6030"/>
    <w:rsid w:val="000B758D"/>
    <w:rsid w:val="000C0D4F"/>
    <w:rsid w:val="000C314B"/>
    <w:rsid w:val="000C3684"/>
    <w:rsid w:val="000C74FC"/>
    <w:rsid w:val="000C7E96"/>
    <w:rsid w:val="000E0A8B"/>
    <w:rsid w:val="001015CD"/>
    <w:rsid w:val="001221D9"/>
    <w:rsid w:val="001313ED"/>
    <w:rsid w:val="00134E1A"/>
    <w:rsid w:val="001436B0"/>
    <w:rsid w:val="00144133"/>
    <w:rsid w:val="00147031"/>
    <w:rsid w:val="00151F4D"/>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E7693"/>
    <w:rsid w:val="001F4132"/>
    <w:rsid w:val="001F63DC"/>
    <w:rsid w:val="00204337"/>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C7F09"/>
    <w:rsid w:val="002D25AA"/>
    <w:rsid w:val="002D28A3"/>
    <w:rsid w:val="002E002E"/>
    <w:rsid w:val="002E3E30"/>
    <w:rsid w:val="002F472F"/>
    <w:rsid w:val="002F63BE"/>
    <w:rsid w:val="00304FC8"/>
    <w:rsid w:val="00312026"/>
    <w:rsid w:val="00312954"/>
    <w:rsid w:val="00312AD1"/>
    <w:rsid w:val="0031327C"/>
    <w:rsid w:val="00313847"/>
    <w:rsid w:val="00316CA3"/>
    <w:rsid w:val="00327B48"/>
    <w:rsid w:val="00336D16"/>
    <w:rsid w:val="00337507"/>
    <w:rsid w:val="00337753"/>
    <w:rsid w:val="00342BC8"/>
    <w:rsid w:val="0034364B"/>
    <w:rsid w:val="00344A8C"/>
    <w:rsid w:val="00353E19"/>
    <w:rsid w:val="00354EB8"/>
    <w:rsid w:val="00357FA7"/>
    <w:rsid w:val="003662F9"/>
    <w:rsid w:val="0037798D"/>
    <w:rsid w:val="00383959"/>
    <w:rsid w:val="003848C6"/>
    <w:rsid w:val="003855C4"/>
    <w:rsid w:val="00390FE0"/>
    <w:rsid w:val="00392C0F"/>
    <w:rsid w:val="0039300C"/>
    <w:rsid w:val="0039332A"/>
    <w:rsid w:val="00395279"/>
    <w:rsid w:val="003973B2"/>
    <w:rsid w:val="003A38AE"/>
    <w:rsid w:val="003A42FA"/>
    <w:rsid w:val="003A786D"/>
    <w:rsid w:val="003B125F"/>
    <w:rsid w:val="003B33BB"/>
    <w:rsid w:val="003B53A4"/>
    <w:rsid w:val="003C6444"/>
    <w:rsid w:val="003C744F"/>
    <w:rsid w:val="003D039F"/>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375FE"/>
    <w:rsid w:val="004405AB"/>
    <w:rsid w:val="004405E9"/>
    <w:rsid w:val="00447503"/>
    <w:rsid w:val="00462267"/>
    <w:rsid w:val="0046570C"/>
    <w:rsid w:val="00465D78"/>
    <w:rsid w:val="00467B77"/>
    <w:rsid w:val="004771F2"/>
    <w:rsid w:val="0048127B"/>
    <w:rsid w:val="004830C1"/>
    <w:rsid w:val="0048654A"/>
    <w:rsid w:val="00490546"/>
    <w:rsid w:val="00491E77"/>
    <w:rsid w:val="00494DA5"/>
    <w:rsid w:val="00494EB0"/>
    <w:rsid w:val="004A4884"/>
    <w:rsid w:val="004A656E"/>
    <w:rsid w:val="004B09A3"/>
    <w:rsid w:val="004B0ADE"/>
    <w:rsid w:val="004B146A"/>
    <w:rsid w:val="004C1032"/>
    <w:rsid w:val="004C4BED"/>
    <w:rsid w:val="004C6257"/>
    <w:rsid w:val="004D097B"/>
    <w:rsid w:val="004D406A"/>
    <w:rsid w:val="004D78E0"/>
    <w:rsid w:val="004E2884"/>
    <w:rsid w:val="004E45A8"/>
    <w:rsid w:val="004F0338"/>
    <w:rsid w:val="004F197E"/>
    <w:rsid w:val="004F376B"/>
    <w:rsid w:val="004F64B5"/>
    <w:rsid w:val="00511240"/>
    <w:rsid w:val="005132FD"/>
    <w:rsid w:val="00514108"/>
    <w:rsid w:val="005149E1"/>
    <w:rsid w:val="00516CB1"/>
    <w:rsid w:val="00521893"/>
    <w:rsid w:val="00522A47"/>
    <w:rsid w:val="00534126"/>
    <w:rsid w:val="00547F79"/>
    <w:rsid w:val="00551B2C"/>
    <w:rsid w:val="00554CF7"/>
    <w:rsid w:val="005602FD"/>
    <w:rsid w:val="005657EA"/>
    <w:rsid w:val="0057173C"/>
    <w:rsid w:val="00576F22"/>
    <w:rsid w:val="00584FBD"/>
    <w:rsid w:val="005A1E75"/>
    <w:rsid w:val="005A57DC"/>
    <w:rsid w:val="005C16F3"/>
    <w:rsid w:val="005D540D"/>
    <w:rsid w:val="005E00DF"/>
    <w:rsid w:val="005E2A77"/>
    <w:rsid w:val="005E5EB2"/>
    <w:rsid w:val="005F49D9"/>
    <w:rsid w:val="0060347D"/>
    <w:rsid w:val="00604BA6"/>
    <w:rsid w:val="00605691"/>
    <w:rsid w:val="00605A3D"/>
    <w:rsid w:val="00605E63"/>
    <w:rsid w:val="00631D98"/>
    <w:rsid w:val="00632F82"/>
    <w:rsid w:val="0063570F"/>
    <w:rsid w:val="00644056"/>
    <w:rsid w:val="00644B3A"/>
    <w:rsid w:val="006527A1"/>
    <w:rsid w:val="00670A7F"/>
    <w:rsid w:val="00673A48"/>
    <w:rsid w:val="00674589"/>
    <w:rsid w:val="0067618C"/>
    <w:rsid w:val="00677BBC"/>
    <w:rsid w:val="00683EBB"/>
    <w:rsid w:val="00685742"/>
    <w:rsid w:val="00685D63"/>
    <w:rsid w:val="006A34CD"/>
    <w:rsid w:val="006B107C"/>
    <w:rsid w:val="006B27F1"/>
    <w:rsid w:val="006B41E9"/>
    <w:rsid w:val="006B590B"/>
    <w:rsid w:val="006B614D"/>
    <w:rsid w:val="006B7990"/>
    <w:rsid w:val="006B7D45"/>
    <w:rsid w:val="006C37B2"/>
    <w:rsid w:val="006C3A37"/>
    <w:rsid w:val="006D41B9"/>
    <w:rsid w:val="006D487C"/>
    <w:rsid w:val="006D4A8C"/>
    <w:rsid w:val="006E102B"/>
    <w:rsid w:val="006F2AA5"/>
    <w:rsid w:val="00710898"/>
    <w:rsid w:val="007138DD"/>
    <w:rsid w:val="00714FD8"/>
    <w:rsid w:val="00716500"/>
    <w:rsid w:val="007274B8"/>
    <w:rsid w:val="007326D8"/>
    <w:rsid w:val="007338F2"/>
    <w:rsid w:val="00737AFA"/>
    <w:rsid w:val="007401C4"/>
    <w:rsid w:val="007456CD"/>
    <w:rsid w:val="00745FFE"/>
    <w:rsid w:val="00753921"/>
    <w:rsid w:val="00756459"/>
    <w:rsid w:val="00764581"/>
    <w:rsid w:val="00765FB0"/>
    <w:rsid w:val="00775ED5"/>
    <w:rsid w:val="00782569"/>
    <w:rsid w:val="00783AD4"/>
    <w:rsid w:val="007A01C9"/>
    <w:rsid w:val="007A1600"/>
    <w:rsid w:val="007A5659"/>
    <w:rsid w:val="007B75E6"/>
    <w:rsid w:val="007C0E08"/>
    <w:rsid w:val="007C47D2"/>
    <w:rsid w:val="007E000F"/>
    <w:rsid w:val="007F2C22"/>
    <w:rsid w:val="007F55C6"/>
    <w:rsid w:val="00800420"/>
    <w:rsid w:val="00802F23"/>
    <w:rsid w:val="00803456"/>
    <w:rsid w:val="00804837"/>
    <w:rsid w:val="00807FAF"/>
    <w:rsid w:val="00811A72"/>
    <w:rsid w:val="00812BC6"/>
    <w:rsid w:val="00812E4D"/>
    <w:rsid w:val="00813F17"/>
    <w:rsid w:val="00817751"/>
    <w:rsid w:val="00817D91"/>
    <w:rsid w:val="00822A8C"/>
    <w:rsid w:val="00823E7F"/>
    <w:rsid w:val="00827B77"/>
    <w:rsid w:val="00832B20"/>
    <w:rsid w:val="0083535C"/>
    <w:rsid w:val="0084249F"/>
    <w:rsid w:val="00843796"/>
    <w:rsid w:val="00844B97"/>
    <w:rsid w:val="00847224"/>
    <w:rsid w:val="00857BCF"/>
    <w:rsid w:val="0086191F"/>
    <w:rsid w:val="00861C4E"/>
    <w:rsid w:val="00864B23"/>
    <w:rsid w:val="0086782D"/>
    <w:rsid w:val="00875E93"/>
    <w:rsid w:val="00881A14"/>
    <w:rsid w:val="008834A2"/>
    <w:rsid w:val="008856F0"/>
    <w:rsid w:val="00891D0D"/>
    <w:rsid w:val="00893FA3"/>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0284E"/>
    <w:rsid w:val="009118C0"/>
    <w:rsid w:val="00915A9C"/>
    <w:rsid w:val="00917ECF"/>
    <w:rsid w:val="0092200D"/>
    <w:rsid w:val="009231C1"/>
    <w:rsid w:val="00923599"/>
    <w:rsid w:val="00923F22"/>
    <w:rsid w:val="00927D27"/>
    <w:rsid w:val="009307B0"/>
    <w:rsid w:val="00954E68"/>
    <w:rsid w:val="0097321F"/>
    <w:rsid w:val="00975063"/>
    <w:rsid w:val="00980AF3"/>
    <w:rsid w:val="00982B3A"/>
    <w:rsid w:val="00985794"/>
    <w:rsid w:val="009867A2"/>
    <w:rsid w:val="009872EC"/>
    <w:rsid w:val="0099083E"/>
    <w:rsid w:val="00997031"/>
    <w:rsid w:val="009A1A62"/>
    <w:rsid w:val="009A3020"/>
    <w:rsid w:val="009A4208"/>
    <w:rsid w:val="009A65A5"/>
    <w:rsid w:val="009B1104"/>
    <w:rsid w:val="009B17E1"/>
    <w:rsid w:val="009B725B"/>
    <w:rsid w:val="009C3E0C"/>
    <w:rsid w:val="009C577E"/>
    <w:rsid w:val="009C7B25"/>
    <w:rsid w:val="009D432C"/>
    <w:rsid w:val="009D4407"/>
    <w:rsid w:val="009D4ED6"/>
    <w:rsid w:val="009D5F5A"/>
    <w:rsid w:val="009E04C8"/>
    <w:rsid w:val="009F182C"/>
    <w:rsid w:val="009F1C31"/>
    <w:rsid w:val="009F44E9"/>
    <w:rsid w:val="009F4836"/>
    <w:rsid w:val="00A06CA7"/>
    <w:rsid w:val="00A11F45"/>
    <w:rsid w:val="00A13DD7"/>
    <w:rsid w:val="00A159E6"/>
    <w:rsid w:val="00A22F23"/>
    <w:rsid w:val="00A23498"/>
    <w:rsid w:val="00A24293"/>
    <w:rsid w:val="00A24470"/>
    <w:rsid w:val="00A31F67"/>
    <w:rsid w:val="00A51FB4"/>
    <w:rsid w:val="00A657DA"/>
    <w:rsid w:val="00A70A54"/>
    <w:rsid w:val="00A772A9"/>
    <w:rsid w:val="00A83DE0"/>
    <w:rsid w:val="00A90714"/>
    <w:rsid w:val="00A90B3A"/>
    <w:rsid w:val="00A9649A"/>
    <w:rsid w:val="00AA2DF5"/>
    <w:rsid w:val="00AA6276"/>
    <w:rsid w:val="00AB3CA6"/>
    <w:rsid w:val="00AC49F6"/>
    <w:rsid w:val="00AD15AA"/>
    <w:rsid w:val="00AD29B2"/>
    <w:rsid w:val="00AD3003"/>
    <w:rsid w:val="00AD5519"/>
    <w:rsid w:val="00AE0FC8"/>
    <w:rsid w:val="00AE242A"/>
    <w:rsid w:val="00AE2D91"/>
    <w:rsid w:val="00AE5E04"/>
    <w:rsid w:val="00AF5010"/>
    <w:rsid w:val="00B00610"/>
    <w:rsid w:val="00B00CF0"/>
    <w:rsid w:val="00B041A6"/>
    <w:rsid w:val="00B05E97"/>
    <w:rsid w:val="00B06D84"/>
    <w:rsid w:val="00B168F6"/>
    <w:rsid w:val="00B23A65"/>
    <w:rsid w:val="00B310BD"/>
    <w:rsid w:val="00B33E5F"/>
    <w:rsid w:val="00B35B33"/>
    <w:rsid w:val="00B47857"/>
    <w:rsid w:val="00B5197C"/>
    <w:rsid w:val="00B540A5"/>
    <w:rsid w:val="00B54D16"/>
    <w:rsid w:val="00B56386"/>
    <w:rsid w:val="00B72E9A"/>
    <w:rsid w:val="00B7538F"/>
    <w:rsid w:val="00B811EA"/>
    <w:rsid w:val="00B9406D"/>
    <w:rsid w:val="00B974A6"/>
    <w:rsid w:val="00B97940"/>
    <w:rsid w:val="00BA0C11"/>
    <w:rsid w:val="00BA24E8"/>
    <w:rsid w:val="00BA51F2"/>
    <w:rsid w:val="00BB4F56"/>
    <w:rsid w:val="00BD4BE6"/>
    <w:rsid w:val="00BE03BA"/>
    <w:rsid w:val="00BE0A95"/>
    <w:rsid w:val="00BE0C0E"/>
    <w:rsid w:val="00BE79EC"/>
    <w:rsid w:val="00BF012F"/>
    <w:rsid w:val="00BF0782"/>
    <w:rsid w:val="00BF0FF8"/>
    <w:rsid w:val="00BF5D74"/>
    <w:rsid w:val="00BF6F5A"/>
    <w:rsid w:val="00C034EA"/>
    <w:rsid w:val="00C13612"/>
    <w:rsid w:val="00C301CE"/>
    <w:rsid w:val="00C302FC"/>
    <w:rsid w:val="00C32698"/>
    <w:rsid w:val="00C3460A"/>
    <w:rsid w:val="00C36E68"/>
    <w:rsid w:val="00C431E8"/>
    <w:rsid w:val="00C45A10"/>
    <w:rsid w:val="00C45C3D"/>
    <w:rsid w:val="00C51F20"/>
    <w:rsid w:val="00C52330"/>
    <w:rsid w:val="00C601AF"/>
    <w:rsid w:val="00C621E6"/>
    <w:rsid w:val="00C63741"/>
    <w:rsid w:val="00C679CE"/>
    <w:rsid w:val="00C73BC9"/>
    <w:rsid w:val="00C76440"/>
    <w:rsid w:val="00C774D4"/>
    <w:rsid w:val="00C775B5"/>
    <w:rsid w:val="00C849A1"/>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55C1"/>
    <w:rsid w:val="00D27B01"/>
    <w:rsid w:val="00D31018"/>
    <w:rsid w:val="00D32B9B"/>
    <w:rsid w:val="00D349B1"/>
    <w:rsid w:val="00D34CF6"/>
    <w:rsid w:val="00D37B32"/>
    <w:rsid w:val="00D513C7"/>
    <w:rsid w:val="00D516C6"/>
    <w:rsid w:val="00D609FF"/>
    <w:rsid w:val="00D6352C"/>
    <w:rsid w:val="00D64985"/>
    <w:rsid w:val="00D72ECE"/>
    <w:rsid w:val="00D759CA"/>
    <w:rsid w:val="00D8568D"/>
    <w:rsid w:val="00D87780"/>
    <w:rsid w:val="00D909FA"/>
    <w:rsid w:val="00D9172A"/>
    <w:rsid w:val="00D972DD"/>
    <w:rsid w:val="00DA0B90"/>
    <w:rsid w:val="00DA1240"/>
    <w:rsid w:val="00DA4814"/>
    <w:rsid w:val="00DA6EF5"/>
    <w:rsid w:val="00DB1800"/>
    <w:rsid w:val="00DB4847"/>
    <w:rsid w:val="00DB4919"/>
    <w:rsid w:val="00DD5300"/>
    <w:rsid w:val="00DD5C12"/>
    <w:rsid w:val="00DD610A"/>
    <w:rsid w:val="00DD7A2C"/>
    <w:rsid w:val="00DE402E"/>
    <w:rsid w:val="00DF0279"/>
    <w:rsid w:val="00DF1C84"/>
    <w:rsid w:val="00DF3470"/>
    <w:rsid w:val="00DF3D8B"/>
    <w:rsid w:val="00E0609D"/>
    <w:rsid w:val="00E1483D"/>
    <w:rsid w:val="00E20042"/>
    <w:rsid w:val="00E3607D"/>
    <w:rsid w:val="00E44732"/>
    <w:rsid w:val="00E54F14"/>
    <w:rsid w:val="00E620E4"/>
    <w:rsid w:val="00E647D5"/>
    <w:rsid w:val="00E716D9"/>
    <w:rsid w:val="00E74D2D"/>
    <w:rsid w:val="00E80E36"/>
    <w:rsid w:val="00E97C97"/>
    <w:rsid w:val="00EA624F"/>
    <w:rsid w:val="00EB244D"/>
    <w:rsid w:val="00EB673D"/>
    <w:rsid w:val="00EB774D"/>
    <w:rsid w:val="00EC1D06"/>
    <w:rsid w:val="00EE4EE3"/>
    <w:rsid w:val="00EE5C4A"/>
    <w:rsid w:val="00EF22ED"/>
    <w:rsid w:val="00F007E3"/>
    <w:rsid w:val="00F12470"/>
    <w:rsid w:val="00F22475"/>
    <w:rsid w:val="00F245C0"/>
    <w:rsid w:val="00F30C4D"/>
    <w:rsid w:val="00F337DC"/>
    <w:rsid w:val="00F357C4"/>
    <w:rsid w:val="00F405C1"/>
    <w:rsid w:val="00F45E9F"/>
    <w:rsid w:val="00F46276"/>
    <w:rsid w:val="00F50341"/>
    <w:rsid w:val="00F50CB7"/>
    <w:rsid w:val="00F546AC"/>
    <w:rsid w:val="00F57B47"/>
    <w:rsid w:val="00F62FB8"/>
    <w:rsid w:val="00F717CC"/>
    <w:rsid w:val="00F83AFD"/>
    <w:rsid w:val="00F90C3D"/>
    <w:rsid w:val="00F91282"/>
    <w:rsid w:val="00F9523E"/>
    <w:rsid w:val="00FA07A6"/>
    <w:rsid w:val="00FA13D1"/>
    <w:rsid w:val="00FA425D"/>
    <w:rsid w:val="00FA5E1A"/>
    <w:rsid w:val="00FB19AE"/>
    <w:rsid w:val="00FB1C30"/>
    <w:rsid w:val="00FB3AF6"/>
    <w:rsid w:val="00FB4C04"/>
    <w:rsid w:val="00FC0471"/>
    <w:rsid w:val="00FC0C88"/>
    <w:rsid w:val="00FC5646"/>
    <w:rsid w:val="00FC6DBF"/>
    <w:rsid w:val="00FC74BB"/>
    <w:rsid w:val="00FC7715"/>
    <w:rsid w:val="00FD0183"/>
    <w:rsid w:val="00FD2A87"/>
    <w:rsid w:val="00FE4E37"/>
    <w:rsid w:val="00FE5A47"/>
    <w:rsid w:val="00FF438B"/>
    <w:rsid w:val="00FF4CB0"/>
    <w:rsid w:val="00FF66E1"/>
    <w:rsid w:val="133746B8"/>
    <w:rsid w:val="210B0AA2"/>
    <w:rsid w:val="52E50D16"/>
    <w:rsid w:val="56F03792"/>
    <w:rsid w:val="71CD0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FD8AF"/>
  <w15:docId w15:val="{83007B51-BD6B-4392-A80E-9116BEF9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8"/>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link w:val="a5"/>
    <w:uiPriority w:val="99"/>
    <w:semiHidden/>
    <w:unhideWhenUsed/>
    <w:qFormat/>
    <w:pPr>
      <w:jc w:val="left"/>
    </w:pPr>
  </w:style>
  <w:style w:type="paragraph" w:styleId="a6">
    <w:name w:val="Body Text Indent"/>
    <w:basedOn w:val="a"/>
    <w:link w:val="a7"/>
    <w:unhideWhenUsed/>
    <w:qFormat/>
    <w:pPr>
      <w:spacing w:after="120"/>
      <w:ind w:leftChars="200" w:left="420" w:firstLineChars="200" w:firstLine="200"/>
    </w:pPr>
    <w:rPr>
      <w:rFonts w:ascii="Calibri" w:eastAsia="仿宋_GB2312" w:hAnsi="Calibri"/>
      <w:sz w:val="32"/>
      <w:szCs w:val="22"/>
    </w:rPr>
  </w:style>
  <w:style w:type="paragraph" w:styleId="a8">
    <w:name w:val="Date"/>
    <w:basedOn w:val="a"/>
    <w:next w:val="a"/>
    <w:semiHidden/>
    <w:qFormat/>
    <w:pPr>
      <w:ind w:leftChars="2500" w:left="100"/>
    </w:pPr>
    <w:rPr>
      <w:rFonts w:ascii="仿宋_GB2312" w:eastAsia="仿宋_GB2312" w:hAnsi="宋体"/>
      <w:sz w:val="32"/>
    </w:rPr>
  </w:style>
  <w:style w:type="paragraph" w:styleId="a9">
    <w:name w:val="Balloon Text"/>
    <w:basedOn w:val="a"/>
    <w:link w:val="aa"/>
    <w:uiPriority w:val="99"/>
    <w:semiHidden/>
    <w:unhideWhenUsed/>
    <w:qFormat/>
    <w:rPr>
      <w:sz w:val="18"/>
      <w:szCs w:val="18"/>
    </w:rPr>
  </w:style>
  <w:style w:type="paragraph" w:styleId="ab">
    <w:name w:val="footer"/>
    <w:basedOn w:val="a"/>
    <w:semiHidden/>
    <w:qFormat/>
    <w:pPr>
      <w:tabs>
        <w:tab w:val="center" w:pos="4153"/>
        <w:tab w:val="right" w:pos="8306"/>
      </w:tabs>
      <w:snapToGrid w:val="0"/>
      <w:jc w:val="left"/>
    </w:pPr>
    <w:rPr>
      <w:sz w:val="18"/>
      <w:szCs w:val="18"/>
    </w:rPr>
  </w:style>
  <w:style w:type="paragraph" w:styleId="ac">
    <w:name w:val="header"/>
    <w:basedOn w:val="a"/>
    <w:semiHidden/>
    <w:qFormat/>
    <w:pPr>
      <w:pBdr>
        <w:bottom w:val="single" w:sz="6" w:space="1" w:color="auto"/>
      </w:pBdr>
      <w:tabs>
        <w:tab w:val="center" w:pos="4153"/>
        <w:tab w:val="right" w:pos="8306"/>
      </w:tabs>
      <w:snapToGrid w:val="0"/>
      <w:jc w:val="center"/>
    </w:pPr>
    <w:rPr>
      <w:sz w:val="18"/>
    </w:rPr>
  </w:style>
  <w:style w:type="paragraph" w:styleId="ad">
    <w:name w:val="annotation subject"/>
    <w:basedOn w:val="a4"/>
    <w:next w:val="a4"/>
    <w:link w:val="ae"/>
    <w:uiPriority w:val="99"/>
    <w:semiHidden/>
    <w:unhideWhenUsed/>
    <w:qFormat/>
    <w:rPr>
      <w:b/>
      <w:bCs/>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semiHidden/>
    <w:qFormat/>
  </w:style>
  <w:style w:type="character" w:styleId="af1">
    <w:name w:val="annotation reference"/>
    <w:basedOn w:val="a0"/>
    <w:uiPriority w:val="99"/>
    <w:semiHidden/>
    <w:unhideWhenUsed/>
    <w:qFormat/>
    <w:rPr>
      <w:sz w:val="21"/>
      <w:szCs w:val="21"/>
    </w:rPr>
  </w:style>
  <w:style w:type="paragraph" w:customStyle="1" w:styleId="ParaChar">
    <w:name w:val="默认段落字体 Para Char"/>
    <w:basedOn w:val="a"/>
    <w:qFormat/>
  </w:style>
  <w:style w:type="paragraph" w:customStyle="1" w:styleId="CharCharCharChar">
    <w:name w:val="Char Char Char Char"/>
    <w:basedOn w:val="a"/>
    <w:next w:val="a"/>
    <w:qFormat/>
    <w:pPr>
      <w:spacing w:line="360" w:lineRule="auto"/>
      <w:ind w:firstLineChars="200" w:firstLine="420"/>
    </w:pPr>
    <w:rPr>
      <w:rFonts w:eastAsia="仿宋_GB2312"/>
      <w:sz w:val="24"/>
    </w:rPr>
  </w:style>
  <w:style w:type="character" w:styleId="af2">
    <w:name w:val="Placeholder Text"/>
    <w:basedOn w:val="a0"/>
    <w:uiPriority w:val="99"/>
    <w:semiHidden/>
    <w:qFormat/>
    <w:rPr>
      <w:color w:val="808080"/>
    </w:rPr>
  </w:style>
  <w:style w:type="character" w:customStyle="1" w:styleId="aa">
    <w:name w:val="批注框文本 字符"/>
    <w:basedOn w:val="a0"/>
    <w:link w:val="a9"/>
    <w:uiPriority w:val="99"/>
    <w:semiHidden/>
    <w:qFormat/>
    <w:rPr>
      <w:kern w:val="2"/>
      <w:sz w:val="18"/>
      <w:szCs w:val="18"/>
    </w:rPr>
  </w:style>
  <w:style w:type="character" w:customStyle="1" w:styleId="1">
    <w:name w:val="样式1"/>
    <w:basedOn w:val="a0"/>
    <w:uiPriority w:val="1"/>
    <w:qFormat/>
    <w:rPr>
      <w:rFonts w:eastAsia="仿宋_GB2312"/>
      <w:sz w:val="32"/>
    </w:rPr>
  </w:style>
  <w:style w:type="character" w:customStyle="1" w:styleId="21">
    <w:name w:val="样式2"/>
    <w:basedOn w:val="a0"/>
    <w:uiPriority w:val="1"/>
    <w:qFormat/>
    <w:rPr>
      <w:b/>
    </w:rPr>
  </w:style>
  <w:style w:type="character" w:customStyle="1" w:styleId="3">
    <w:name w:val="样式3"/>
    <w:basedOn w:val="a0"/>
    <w:uiPriority w:val="1"/>
    <w:qFormat/>
    <w:rPr>
      <w:rFonts w:eastAsia="仿宋_GB2312"/>
      <w:b/>
    </w:rPr>
  </w:style>
  <w:style w:type="character" w:customStyle="1" w:styleId="4">
    <w:name w:val="样式4"/>
    <w:basedOn w:val="a0"/>
    <w:uiPriority w:val="1"/>
    <w:qFormat/>
    <w:rPr>
      <w:rFonts w:eastAsia="仿宋_GB2312"/>
      <w:b/>
      <w:sz w:val="32"/>
    </w:rPr>
  </w:style>
  <w:style w:type="character" w:customStyle="1" w:styleId="20">
    <w:name w:val="标题 2 字符"/>
    <w:basedOn w:val="a0"/>
    <w:link w:val="2"/>
    <w:uiPriority w:val="9"/>
    <w:qFormat/>
    <w:rPr>
      <w:rFonts w:ascii="Cambria" w:eastAsia="宋体" w:hAnsi="Cambria" w:cs="Times New Roman"/>
      <w:b/>
      <w:bCs/>
      <w:kern w:val="2"/>
      <w:sz w:val="32"/>
      <w:szCs w:val="32"/>
    </w:rPr>
  </w:style>
  <w:style w:type="character" w:customStyle="1" w:styleId="a5">
    <w:name w:val="批注文字 字符"/>
    <w:basedOn w:val="a0"/>
    <w:link w:val="a4"/>
    <w:uiPriority w:val="99"/>
    <w:semiHidden/>
    <w:qFormat/>
    <w:rPr>
      <w:kern w:val="2"/>
      <w:sz w:val="28"/>
      <w:szCs w:val="24"/>
    </w:rPr>
  </w:style>
  <w:style w:type="character" w:customStyle="1" w:styleId="ae">
    <w:name w:val="批注主题 字符"/>
    <w:basedOn w:val="a5"/>
    <w:link w:val="ad"/>
    <w:uiPriority w:val="99"/>
    <w:semiHidden/>
    <w:qFormat/>
    <w:rPr>
      <w:b/>
      <w:bCs/>
      <w:kern w:val="2"/>
      <w:sz w:val="28"/>
      <w:szCs w:val="24"/>
    </w:r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character" w:customStyle="1" w:styleId="a7">
    <w:name w:val="正文文本缩进 字符"/>
    <w:basedOn w:val="a0"/>
    <w:link w:val="a6"/>
    <w:qFormat/>
    <w:rPr>
      <w:rFonts w:ascii="Calibri" w:eastAsia="仿宋_GB2312" w:hAnsi="Calibri"/>
      <w:kern w:val="2"/>
      <w:sz w:val="32"/>
      <w:szCs w:val="22"/>
    </w:rPr>
  </w:style>
  <w:style w:type="paragraph" w:styleId="af3">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7C77307-27B8-42D5-A29A-BD2D0ED0327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252</Words>
  <Characters>265</Characters>
  <Application>Microsoft Office Word</Application>
  <DocSecurity>0</DocSecurity>
  <Lines>20</Lines>
  <Paragraphs>22</Paragraphs>
  <ScaleCrop>false</ScaleCrop>
  <Company>Microsoft</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常亮</cp:lastModifiedBy>
  <cp:revision>3</cp:revision>
  <cp:lastPrinted>2018-11-08T00:42:00Z</cp:lastPrinted>
  <dcterms:created xsi:type="dcterms:W3CDTF">2025-05-09T03:55:00Z</dcterms:created>
  <dcterms:modified xsi:type="dcterms:W3CDTF">2025-05-09T08:54:00Z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