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F313B7" w14:paraId="2F0A632B" w14:textId="77777777">
        <w:tc>
          <w:tcPr>
            <w:tcW w:w="2552" w:type="dxa"/>
          </w:tcPr>
          <w:p w14:paraId="762DB66F" w14:textId="77777777" w:rsidR="00F313B7" w:rsidRDefault="0047192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F313B7" w:rsidRDefault="0047192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西北地区自然资源开发风险预警技术构建</w:t>
            </w:r>
          </w:p>
        </w:tc>
      </w:tr>
      <w:tr w:rsidR="00F313B7" w14:paraId="11FB86FF" w14:textId="77777777">
        <w:tc>
          <w:tcPr>
            <w:tcW w:w="2552" w:type="dxa"/>
          </w:tcPr>
          <w:p w14:paraId="3C8B2769" w14:textId="77777777" w:rsidR="00F313B7" w:rsidRDefault="0047192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F313B7" w:rsidRDefault="0047192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F313B7" w14:paraId="3916CB2C" w14:textId="77777777">
        <w:tc>
          <w:tcPr>
            <w:tcW w:w="2552" w:type="dxa"/>
          </w:tcPr>
          <w:p w14:paraId="79769EB4" w14:textId="77777777" w:rsidR="00F313B7" w:rsidRDefault="0047192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77777777" w:rsidR="00F313B7" w:rsidRDefault="0047192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西北地区矿山开发与生态修复状况遥感监测</w:t>
            </w:r>
          </w:p>
        </w:tc>
      </w:tr>
      <w:tr w:rsidR="00F313B7" w14:paraId="785D3071" w14:textId="77777777">
        <w:tc>
          <w:tcPr>
            <w:tcW w:w="2552" w:type="dxa"/>
          </w:tcPr>
          <w:p w14:paraId="5F7A80E8" w14:textId="77777777" w:rsidR="00F313B7" w:rsidRDefault="0047192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F313B7" w:rsidRDefault="0047192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F313B7" w14:paraId="1251B407" w14:textId="77777777">
        <w:tc>
          <w:tcPr>
            <w:tcW w:w="2552" w:type="dxa"/>
          </w:tcPr>
          <w:p w14:paraId="3A7D2DC1" w14:textId="77777777" w:rsidR="00F313B7" w:rsidRDefault="0047192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F313B7" w:rsidRDefault="00F313B7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F313B7" w:rsidRDefault="00F313B7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F313B7" w:rsidRDefault="00471929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5E58154F" w14:textId="77777777" w:rsidR="00F313B7" w:rsidRDefault="00471929">
      <w:pPr>
        <w:adjustRightInd w:val="0"/>
        <w:snapToGrid w:val="0"/>
        <w:spacing w:beforeLines="50" w:before="156" w:line="480" w:lineRule="exact"/>
        <w:ind w:firstLineChars="200" w:firstLine="640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在西北地区自然资源调查监测成果数据基础上，利用高精度遥感影像、自然资源管理数据等，采用大数据、人工智能等新技术，对西北重点生态功能区和成矿区带生态风险进行监测分析，综合运用遥感技术和空间分析模型，研发“数量、质量、价值”三位一体的自然资源风险预警技术体系，开展风险因子评价，集成风险预警</w:t>
      </w:r>
      <w:proofErr w:type="gramStart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”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一张图，制定自然资源风险分级监控和调控策略，实时监测风险变化，为西北地区自然资源动态监管工作提供较好的技术支撑和应用示范。</w:t>
      </w:r>
    </w:p>
    <w:p w14:paraId="470BC1A3" w14:textId="77777777" w:rsidR="00F313B7" w:rsidRDefault="00471929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493FBB5C" w14:textId="77777777" w:rsidR="00F313B7" w:rsidRDefault="00471929">
      <w:pPr>
        <w:adjustRightInd w:val="0"/>
        <w:snapToGrid w:val="0"/>
        <w:spacing w:beforeLines="50" w:before="156" w:line="480" w:lineRule="exact"/>
        <w:ind w:firstLineChars="200" w:firstLine="640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西北</w:t>
      </w:r>
      <w:proofErr w:type="gramStart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重点矿集区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自然资源开发生态风险监测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 xml:space="preserve">, 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全要素遥感解译分析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40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万平方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千米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。</w:t>
      </w:r>
    </w:p>
    <w:p w14:paraId="4DDACE54" w14:textId="77777777" w:rsidR="00F313B7" w:rsidRDefault="00471929" w:rsidP="00471929">
      <w:pPr>
        <w:adjustRightInd w:val="0"/>
        <w:snapToGrid w:val="0"/>
        <w:spacing w:line="480" w:lineRule="exact"/>
        <w:ind w:firstLineChars="200" w:firstLine="640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研发西北地区自然资源开发风险评估预警技术体系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套。</w:t>
      </w:r>
    </w:p>
    <w:p w14:paraId="739C2D1C" w14:textId="77777777" w:rsidR="00F313B7" w:rsidRDefault="00471929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预期成果：</w:t>
      </w:r>
    </w:p>
    <w:p w14:paraId="765D1A6D" w14:textId="77777777" w:rsidR="00F313B7" w:rsidRDefault="00471929">
      <w:pPr>
        <w:adjustRightInd w:val="0"/>
        <w:snapToGrid w:val="0"/>
        <w:spacing w:beforeLines="50" w:before="156"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</w:t>
      </w:r>
      <w:r>
        <w:rPr>
          <w:rFonts w:eastAsia="仿宋_GB2312" w:hint="eastAsia"/>
          <w:color w:val="000000"/>
          <w:kern w:val="0"/>
          <w:sz w:val="32"/>
          <w:szCs w:val="32"/>
        </w:rPr>
        <w:t>提交西北</w:t>
      </w:r>
      <w:proofErr w:type="gramStart"/>
      <w:r>
        <w:rPr>
          <w:rFonts w:eastAsia="仿宋_GB2312" w:hint="eastAsia"/>
          <w:color w:val="000000"/>
          <w:kern w:val="0"/>
          <w:sz w:val="32"/>
          <w:szCs w:val="32"/>
        </w:rPr>
        <w:t>重点矿集区</w:t>
      </w:r>
      <w:proofErr w:type="gramEnd"/>
      <w:r>
        <w:rPr>
          <w:rFonts w:eastAsia="仿宋_GB2312" w:hint="eastAsia"/>
          <w:color w:val="000000"/>
          <w:kern w:val="0"/>
          <w:sz w:val="32"/>
          <w:szCs w:val="32"/>
        </w:rPr>
        <w:t>自然资源开发生态风险监测图件及数据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套。</w:t>
      </w:r>
    </w:p>
    <w:p w14:paraId="6CCBBF68" w14:textId="77777777" w:rsidR="00F313B7" w:rsidRDefault="00471929" w:rsidP="00471929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自然资源开发风险评估预警技术方法体系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套；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</w:p>
    <w:p w14:paraId="5F7AE3B4" w14:textId="77777777" w:rsidR="00F313B7" w:rsidRDefault="00471929" w:rsidP="00471929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3.</w:t>
      </w:r>
      <w:r>
        <w:rPr>
          <w:rFonts w:eastAsia="仿宋_GB2312" w:hint="eastAsia"/>
          <w:color w:val="000000"/>
          <w:kern w:val="0"/>
          <w:sz w:val="32"/>
          <w:szCs w:val="32"/>
        </w:rPr>
        <w:t>以西安地质调查中心为第一单位发表</w:t>
      </w:r>
      <w:r>
        <w:rPr>
          <w:rFonts w:eastAsia="仿宋_GB2312" w:hint="eastAsia"/>
          <w:color w:val="000000"/>
          <w:kern w:val="0"/>
          <w:sz w:val="32"/>
          <w:szCs w:val="32"/>
        </w:rPr>
        <w:t>SCI</w:t>
      </w:r>
      <w:r>
        <w:rPr>
          <w:rFonts w:eastAsia="仿宋_GB2312" w:hint="eastAsia"/>
          <w:color w:val="000000"/>
          <w:kern w:val="0"/>
          <w:sz w:val="32"/>
          <w:szCs w:val="32"/>
        </w:rPr>
        <w:t>论文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篇，</w:t>
      </w:r>
      <w:r>
        <w:rPr>
          <w:rFonts w:eastAsia="仿宋_GB2312" w:hint="eastAsia"/>
          <w:color w:val="000000"/>
          <w:kern w:val="0"/>
          <w:sz w:val="32"/>
          <w:szCs w:val="32"/>
        </w:rPr>
        <w:lastRenderedPageBreak/>
        <w:t>申报专利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项；</w:t>
      </w:r>
    </w:p>
    <w:p w14:paraId="34D99859" w14:textId="77777777" w:rsidR="00F313B7" w:rsidRDefault="00471929" w:rsidP="00471929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4.</w:t>
      </w:r>
      <w:r>
        <w:rPr>
          <w:rFonts w:eastAsia="仿宋_GB2312" w:hint="eastAsia"/>
          <w:color w:val="000000"/>
          <w:kern w:val="0"/>
          <w:sz w:val="32"/>
          <w:szCs w:val="32"/>
        </w:rPr>
        <w:t>提交西北地区自然资源开发风险预警技术构建成果报告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份。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</w:p>
    <w:p w14:paraId="72BCAF21" w14:textId="77777777" w:rsidR="00F313B7" w:rsidRDefault="00471929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b/>
          <w:kern w:val="0"/>
          <w:sz w:val="32"/>
          <w:szCs w:val="32"/>
        </w:rPr>
        <w:t>报告提交</w:t>
      </w:r>
      <w:r>
        <w:rPr>
          <w:rFonts w:ascii="仿宋_GB2312" w:eastAsia="仿宋_GB2312" w:hAnsi="仿宋_GB2312"/>
          <w:b/>
          <w:kern w:val="0"/>
          <w:sz w:val="32"/>
          <w:szCs w:val="32"/>
        </w:rPr>
        <w:t>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F313B7" w:rsidRDefault="00471929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32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F313B7" w:rsidRDefault="00F313B7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48160BE" w14:textId="77777777" w:rsidR="00F313B7" w:rsidRDefault="00471929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F313B7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26340" w14:textId="77777777" w:rsidR="00471929" w:rsidRDefault="00471929">
      <w:r>
        <w:separator/>
      </w:r>
    </w:p>
  </w:endnote>
  <w:endnote w:type="continuationSeparator" w:id="0">
    <w:p w14:paraId="6F98E21C" w14:textId="77777777" w:rsidR="00471929" w:rsidRDefault="0047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B7BB4" w14:textId="77777777" w:rsidR="00471929" w:rsidRDefault="00471929">
      <w:r>
        <w:separator/>
      </w:r>
    </w:p>
  </w:footnote>
  <w:footnote w:type="continuationSeparator" w:id="0">
    <w:p w14:paraId="71622BC8" w14:textId="77777777" w:rsidR="00471929" w:rsidRDefault="0047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F313B7" w:rsidRDefault="00F313B7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03B0E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1929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37F17"/>
    <w:rsid w:val="00644056"/>
    <w:rsid w:val="006527A1"/>
    <w:rsid w:val="00670A7F"/>
    <w:rsid w:val="00673A48"/>
    <w:rsid w:val="00674589"/>
    <w:rsid w:val="0067618C"/>
    <w:rsid w:val="00677BBC"/>
    <w:rsid w:val="00683A69"/>
    <w:rsid w:val="00683EBB"/>
    <w:rsid w:val="00685742"/>
    <w:rsid w:val="00685D63"/>
    <w:rsid w:val="006A34CD"/>
    <w:rsid w:val="006B107C"/>
    <w:rsid w:val="006B39FB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E21F7"/>
    <w:rsid w:val="007F2C22"/>
    <w:rsid w:val="007F55C6"/>
    <w:rsid w:val="00800420"/>
    <w:rsid w:val="008022DB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D33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D74EB"/>
    <w:rsid w:val="009E04C8"/>
    <w:rsid w:val="009F182C"/>
    <w:rsid w:val="009F1C31"/>
    <w:rsid w:val="009F44E9"/>
    <w:rsid w:val="00A06CA7"/>
    <w:rsid w:val="00A11F45"/>
    <w:rsid w:val="00A159E6"/>
    <w:rsid w:val="00A16340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16AB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2C10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D2AAB"/>
    <w:rsid w:val="00EE4EE3"/>
    <w:rsid w:val="00EE5C4A"/>
    <w:rsid w:val="00F12470"/>
    <w:rsid w:val="00F22475"/>
    <w:rsid w:val="00F30C4D"/>
    <w:rsid w:val="00F313B7"/>
    <w:rsid w:val="00F3267C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52E50D16"/>
    <w:rsid w:val="56F03792"/>
    <w:rsid w:val="7538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DAD352E-0641-4A16-9CFA-B3094944AF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293</Characters>
  <Application>Microsoft Office Word</Application>
  <DocSecurity>0</DocSecurity>
  <Lines>22</Lines>
  <Paragraphs>24</Paragraphs>
  <ScaleCrop>false</ScaleCrop>
  <Company>Microsoft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3</cp:revision>
  <cp:lastPrinted>2018-11-08T00:42:00Z</cp:lastPrinted>
  <dcterms:created xsi:type="dcterms:W3CDTF">2025-05-08T09:57:00Z</dcterms:created>
  <dcterms:modified xsi:type="dcterms:W3CDTF">2025-05-09T08:58:00Z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