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81" w:rsidRDefault="00F13D81">
      <w:pPr>
        <w:spacing w:line="480" w:lineRule="auto"/>
        <w:rPr>
          <w:rFonts w:ascii="仿宋" w:eastAsia="仿宋" w:hAnsi="仿宋" w:cs="仿宋"/>
        </w:rPr>
      </w:pPr>
    </w:p>
    <w:p w:rsidR="00F13D81" w:rsidRDefault="00C51D35">
      <w:pPr>
        <w:spacing w:line="480" w:lineRule="auto"/>
        <w:rPr>
          <w:rFonts w:ascii="仿宋" w:eastAsia="仿宋" w:hAnsi="仿宋" w:cs="仿宋"/>
        </w:rPr>
      </w:pPr>
      <w:r>
        <w:rPr>
          <w:rFonts w:ascii="黑体" w:eastAsia="黑体" w:hAnsi="黑体" w:cs="黑体"/>
          <w:sz w:val="36"/>
        </w:rPr>
        <w:t>附件：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19"/>
        <w:gridCol w:w="2717"/>
        <w:gridCol w:w="797"/>
        <w:gridCol w:w="1104"/>
        <w:gridCol w:w="1524"/>
        <w:gridCol w:w="1337"/>
      </w:tblGrid>
      <w:tr w:rsidR="00F13D81" w:rsidTr="00DE79A7">
        <w:trPr>
          <w:trHeight w:val="506"/>
        </w:trPr>
        <w:tc>
          <w:tcPr>
            <w:tcW w:w="819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洗车台及汽车检修地沟建造项目工程量清单</w:t>
            </w:r>
          </w:p>
        </w:tc>
      </w:tr>
      <w:tr w:rsidR="00F13D81" w:rsidTr="00DE79A7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序号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项目名称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计量单位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工程数量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金额（元）</w:t>
            </w:r>
          </w:p>
        </w:tc>
      </w:tr>
      <w:tr w:rsidR="00F13D81" w:rsidTr="00DE79A7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综合单价</w:t>
            </w:r>
          </w:p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（含税金额）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合价</w:t>
            </w:r>
          </w:p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（含税金额）</w:t>
            </w:r>
          </w:p>
        </w:tc>
      </w:tr>
      <w:tr w:rsidR="00F13D81" w:rsidTr="00DE79A7"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移栽绿化（地被）包含垃圾清运等所有一切费用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㎡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移栽绿化（乔木）包含车辆，垃圾清运等所有完成此项工作的所有费用，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棵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13D81" w:rsidTr="00DE79A7"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道牙石拆除11.5m（包含垃圾清运等所有完成此项工作的所有费用）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m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rPr>
          <w:trHeight w:val="1199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道牙石铺设（包含材料购买，与原道牙石相近）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m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32.5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5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基础土方开挖及外运（1，综合考虑各种深度，卸土区位置及土石方外运运距由承包方自行考虑，包含在综合单价内</w:t>
            </w:r>
          </w:p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2.机械进出场、卸土费及为完成本项目工作发生的费用均包含综合单价内）</w:t>
            </w:r>
          </w:p>
          <w:p w:rsidR="004E1B03" w:rsidRDefault="004E1B03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开挖深度1m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m³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4E1B03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6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1826F9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土方回填</w:t>
            </w:r>
            <w:r>
              <w:rPr>
                <w:rFonts w:ascii="宋体" w:eastAsia="宋体" w:hAnsi="宋体" w:cs="宋体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场内土方转运，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 w:rsidR="00644E33">
              <w:rPr>
                <w:rFonts w:ascii="宋体" w:eastAsia="宋体" w:hAnsi="宋体" w:cs="宋体" w:hint="eastAsia"/>
                <w:sz w:val="22"/>
              </w:rPr>
              <w:t>夯土合计75cm高</w:t>
            </w:r>
            <w:r w:rsidRPr="001826F9">
              <w:rPr>
                <w:rFonts w:ascii="宋体" w:eastAsia="宋体" w:hAnsi="宋体" w:cs="宋体" w:hint="eastAsia"/>
                <w:sz w:val="22"/>
              </w:rPr>
              <w:t>同类土回填</w:t>
            </w:r>
            <w:r w:rsidR="00644E33">
              <w:rPr>
                <w:rFonts w:ascii="宋体" w:eastAsia="宋体" w:hAnsi="宋体" w:cs="宋体" w:hint="eastAsia"/>
                <w:sz w:val="22"/>
              </w:rPr>
              <w:t>25cm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 w:rsidR="00644E33">
              <w:rPr>
                <w:rFonts w:ascii="宋体" w:eastAsia="宋体" w:hAnsi="宋体" w:cs="宋体" w:hint="eastAsia"/>
                <w:sz w:val="22"/>
              </w:rPr>
              <w:t>层</w:t>
            </w:r>
            <w:r w:rsidRPr="001826F9"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m³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1826F9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1826F9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混凝土浇筑</w:t>
            </w:r>
            <w:r>
              <w:rPr>
                <w:rFonts w:ascii="宋体" w:eastAsia="宋体" w:hAnsi="宋体" w:cs="宋体"/>
                <w:sz w:val="22"/>
              </w:rPr>
              <w:t>（C30混凝</w:t>
            </w:r>
            <w:r>
              <w:rPr>
                <w:rFonts w:ascii="宋体" w:eastAsia="宋体" w:hAnsi="宋体" w:cs="宋体"/>
                <w:sz w:val="22"/>
              </w:rPr>
              <w:lastRenderedPageBreak/>
              <w:t>土，厚度要求2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/>
                <w:sz w:val="22"/>
              </w:rPr>
              <w:t>cm）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lastRenderedPageBreak/>
              <w:t>m³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40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lastRenderedPageBreak/>
              <w:t>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场地硬化模板</w:t>
            </w:r>
          </w:p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（1.综合模板材质</w:t>
            </w:r>
          </w:p>
          <w:p w:rsidR="001826F9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2.含模板制作、安装、拆除等所有内容</w:t>
            </w:r>
          </w:p>
          <w:p w:rsidR="00E00EF3" w:rsidRDefault="001826F9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3.钢筋笼制作与安装</w:t>
            </w:r>
          </w:p>
          <w:p w:rsidR="00F13D81" w:rsidRDefault="00E00EF3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单一钢筋笼截面尺寸为20*20cm，箍筋间距不得大于25cm</w:t>
            </w:r>
            <w:r w:rsidR="00DE79A7">
              <w:rPr>
                <w:rFonts w:ascii="宋体" w:eastAsia="宋体" w:hAnsi="宋体" w:cs="宋体" w:hint="eastAsia"/>
                <w:sz w:val="22"/>
              </w:rPr>
              <w:t>，钢筋型号：</w:t>
            </w:r>
            <w:r w:rsidR="00DE79A7" w:rsidRPr="00DE79A7">
              <w:rPr>
                <w:rFonts w:ascii="宋体" w:eastAsia="宋体" w:hAnsi="宋体" w:cs="宋体" w:hint="eastAsia"/>
                <w:sz w:val="22"/>
              </w:rPr>
              <w:t>HRB400</w:t>
            </w:r>
            <w:r>
              <w:rPr>
                <w:rFonts w:ascii="宋体" w:eastAsia="宋体" w:hAnsi="宋体" w:cs="宋体"/>
                <w:sz w:val="22"/>
              </w:rPr>
              <w:t>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13D81" w:rsidTr="00DE79A7"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1826F9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9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排水沟（材质:铸铁，</w:t>
            </w:r>
          </w:p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长度18.6m，宽度30cm，深度25cm）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m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18.6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1826F9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沉淀池（C30混凝土1.5m*1m*1m）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座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  <w:r w:rsidR="00DE79A7"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不锈钢工具柜304（180*100*50cm，厚度1.5mm）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项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  <w:r w:rsidR="001826F9"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不锈钢洗手池304（150*60*80cm</w:t>
            </w:r>
          </w:p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厚度1.5mm）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项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rPr>
          <w:trHeight w:val="293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  <w:r w:rsidR="001826F9"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给排水项目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项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13D81" w:rsidTr="00DE79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  <w:r w:rsidR="001826F9">
              <w:rPr>
                <w:rFonts w:ascii="宋体" w:eastAsia="宋体" w:hAnsi="宋体" w:cs="宋体" w:hint="eastAsia"/>
                <w:sz w:val="22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地沟不锈钢</w:t>
            </w:r>
            <w:r w:rsidR="00DE79A7">
              <w:rPr>
                <w:rFonts w:ascii="宋体" w:eastAsia="宋体" w:hAnsi="宋体" w:cs="宋体" w:hint="eastAsia"/>
                <w:sz w:val="22"/>
              </w:rPr>
              <w:t>板</w:t>
            </w:r>
            <w:r>
              <w:rPr>
                <w:rFonts w:ascii="宋体" w:eastAsia="宋体" w:hAnsi="宋体" w:cs="宋体"/>
                <w:sz w:val="22"/>
              </w:rPr>
              <w:t>（2.1*1m，厚度1.5mm）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块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  <w:r w:rsidR="001826F9">
              <w:rPr>
                <w:rFonts w:ascii="宋体" w:eastAsia="宋体" w:hAnsi="宋体" w:cs="宋体" w:hint="eastAsia"/>
                <w:sz w:val="22"/>
              </w:rPr>
              <w:t>5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隔水板</w:t>
            </w:r>
          </w:p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（材质：聚丙烯，</w:t>
            </w:r>
          </w:p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厚度0.8cm高1m）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8.3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  <w:r w:rsidR="001826F9">
              <w:rPr>
                <w:rFonts w:ascii="宋体" w:eastAsia="宋体" w:hAnsi="宋体" w:cs="宋体" w:hint="eastAsia"/>
                <w:sz w:val="22"/>
              </w:rPr>
              <w:t>6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 w:rsidP="00DE79A7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电气部分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项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　</w:t>
            </w:r>
          </w:p>
        </w:tc>
      </w:tr>
      <w:tr w:rsidR="00F13D81" w:rsidTr="00DE79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  <w:r w:rsidR="001826F9">
              <w:rPr>
                <w:rFonts w:ascii="宋体" w:eastAsia="宋体" w:hAnsi="宋体" w:cs="宋体" w:hint="eastAsia"/>
                <w:sz w:val="22"/>
              </w:rPr>
              <w:t>7</w:t>
            </w:r>
          </w:p>
        </w:tc>
        <w:tc>
          <w:tcPr>
            <w:tcW w:w="614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C51D3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合计（含税总金额）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13D81" w:rsidRDefault="00F13D8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F13D81" w:rsidRDefault="00F13D81" w:rsidP="00EE1C6E">
      <w:pPr>
        <w:rPr>
          <w:rFonts w:ascii="Calibri" w:eastAsia="Calibri" w:hAnsi="Calibri" w:cs="Calibri"/>
          <w:sz w:val="28"/>
        </w:rPr>
      </w:pPr>
    </w:p>
    <w:sectPr w:rsidR="00F13D81" w:rsidSect="00D6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FD" w:rsidRDefault="00CA38FD" w:rsidP="0024565D">
      <w:r>
        <w:separator/>
      </w:r>
    </w:p>
  </w:endnote>
  <w:endnote w:type="continuationSeparator" w:id="0">
    <w:p w:rsidR="00CA38FD" w:rsidRDefault="00CA38FD" w:rsidP="0024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FD" w:rsidRDefault="00CA38FD" w:rsidP="0024565D">
      <w:r>
        <w:separator/>
      </w:r>
    </w:p>
  </w:footnote>
  <w:footnote w:type="continuationSeparator" w:id="0">
    <w:p w:rsidR="00CA38FD" w:rsidRDefault="00CA38FD" w:rsidP="00245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KGWebUrl" w:val="http://10.66.30.100/seeyon/officeservlet"/>
  </w:docVars>
  <w:rsids>
    <w:rsidRoot w:val="00F13D81"/>
    <w:rsid w:val="00037BF5"/>
    <w:rsid w:val="000515AC"/>
    <w:rsid w:val="000550F3"/>
    <w:rsid w:val="00086F6C"/>
    <w:rsid w:val="001826F9"/>
    <w:rsid w:val="0024565D"/>
    <w:rsid w:val="002A67A3"/>
    <w:rsid w:val="00301BFD"/>
    <w:rsid w:val="00326D55"/>
    <w:rsid w:val="00374CA9"/>
    <w:rsid w:val="003A005B"/>
    <w:rsid w:val="00415E6E"/>
    <w:rsid w:val="004E1B03"/>
    <w:rsid w:val="004E62F4"/>
    <w:rsid w:val="00644E33"/>
    <w:rsid w:val="00686102"/>
    <w:rsid w:val="006A0BFD"/>
    <w:rsid w:val="006F3C68"/>
    <w:rsid w:val="00776D8E"/>
    <w:rsid w:val="00792E77"/>
    <w:rsid w:val="008F633B"/>
    <w:rsid w:val="00906D88"/>
    <w:rsid w:val="00930F9F"/>
    <w:rsid w:val="009F2BE8"/>
    <w:rsid w:val="00A55F32"/>
    <w:rsid w:val="00B159D3"/>
    <w:rsid w:val="00C51D35"/>
    <w:rsid w:val="00C95410"/>
    <w:rsid w:val="00CA38FD"/>
    <w:rsid w:val="00D0725A"/>
    <w:rsid w:val="00D46C3B"/>
    <w:rsid w:val="00D47A4A"/>
    <w:rsid w:val="00D61572"/>
    <w:rsid w:val="00DB3EF0"/>
    <w:rsid w:val="00DB61C0"/>
    <w:rsid w:val="00DE79A7"/>
    <w:rsid w:val="00E00EF3"/>
    <w:rsid w:val="00E041A4"/>
    <w:rsid w:val="00E12E08"/>
    <w:rsid w:val="00EE1C6E"/>
    <w:rsid w:val="00F03EE4"/>
    <w:rsid w:val="00F13D81"/>
    <w:rsid w:val="00F95989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6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6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6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A4DEC-E421-4FD7-AEA5-5B084035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陈嘉</dc:creator>
  <cp:lastModifiedBy>丁辉</cp:lastModifiedBy>
  <cp:revision>4</cp:revision>
  <dcterms:created xsi:type="dcterms:W3CDTF">2024-08-06T02:39:00Z</dcterms:created>
  <dcterms:modified xsi:type="dcterms:W3CDTF">2024-08-08T02:09:00Z</dcterms:modified>
</cp:coreProperties>
</file>