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47" w:type="dxa"/>
        <w:tblInd w:w="-34" w:type="dxa"/>
        <w:tblLayout w:type="fixed"/>
        <w:tblLook w:val="04A0"/>
      </w:tblPr>
      <w:tblGrid>
        <w:gridCol w:w="2552"/>
        <w:gridCol w:w="6095"/>
      </w:tblGrid>
      <w:tr w:rsidR="00016AAA" w:rsidRPr="00016AAA" w:rsidTr="0061448C">
        <w:tc>
          <w:tcPr>
            <w:tcW w:w="2552" w:type="dxa"/>
          </w:tcPr>
          <w:p w:rsidR="00016AAA" w:rsidRPr="00016AAA" w:rsidRDefault="00016AAA" w:rsidP="0061448C">
            <w:pPr>
              <w:adjustRightInd w:val="0"/>
              <w:snapToGrid w:val="0"/>
              <w:spacing w:after="0" w:line="480" w:lineRule="exact"/>
              <w:jc w:val="left"/>
              <w:rPr>
                <w:rFonts w:ascii="仿宋_GB2312" w:eastAsia="仿宋_GB2312"/>
                <w:b/>
                <w:kern w:val="0"/>
                <w:sz w:val="32"/>
                <w:szCs w:val="32"/>
              </w:rPr>
            </w:pPr>
            <w:r w:rsidRPr="00016AAA">
              <w:rPr>
                <w:rFonts w:ascii="仿宋_GB2312" w:eastAsia="仿宋_GB2312" w:hint="eastAsia"/>
                <w:b/>
                <w:sz w:val="32"/>
                <w:szCs w:val="32"/>
              </w:rPr>
              <w:t>委托业务名称：</w:t>
            </w:r>
          </w:p>
        </w:tc>
        <w:tc>
          <w:tcPr>
            <w:tcW w:w="6095" w:type="dxa"/>
          </w:tcPr>
          <w:p w:rsidR="00016AAA" w:rsidRPr="00016AAA" w:rsidRDefault="00627E09" w:rsidP="0061448C">
            <w:pPr>
              <w:adjustRightInd w:val="0"/>
              <w:snapToGrid w:val="0"/>
              <w:spacing w:after="0" w:line="480" w:lineRule="exact"/>
              <w:jc w:val="left"/>
              <w:rPr>
                <w:rFonts w:ascii="仿宋_GB2312" w:eastAsia="仿宋_GB2312"/>
                <w:b/>
                <w:kern w:val="0"/>
                <w:sz w:val="32"/>
                <w:szCs w:val="32"/>
              </w:rPr>
            </w:pPr>
            <w:r w:rsidRPr="00627E09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卤水样分析测试</w:t>
            </w:r>
          </w:p>
        </w:tc>
      </w:tr>
      <w:tr w:rsidR="00016AAA" w:rsidRPr="00016AAA" w:rsidTr="0061448C">
        <w:tc>
          <w:tcPr>
            <w:tcW w:w="2552" w:type="dxa"/>
          </w:tcPr>
          <w:p w:rsidR="00016AAA" w:rsidRPr="00016AAA" w:rsidRDefault="00016AAA" w:rsidP="0061448C">
            <w:pPr>
              <w:adjustRightInd w:val="0"/>
              <w:snapToGrid w:val="0"/>
              <w:spacing w:after="0" w:line="480" w:lineRule="exact"/>
              <w:jc w:val="left"/>
              <w:rPr>
                <w:rFonts w:ascii="仿宋_GB2312" w:eastAsia="仿宋_GB2312"/>
                <w:b/>
                <w:kern w:val="0"/>
                <w:sz w:val="32"/>
                <w:szCs w:val="32"/>
              </w:rPr>
            </w:pPr>
            <w:r w:rsidRPr="00016AAA">
              <w:rPr>
                <w:rFonts w:ascii="仿宋_GB2312" w:eastAsia="仿宋_GB2312" w:hint="eastAsia"/>
                <w:b/>
                <w:kern w:val="0"/>
                <w:sz w:val="32"/>
                <w:szCs w:val="32"/>
              </w:rPr>
              <w:t>工作起止年限：</w:t>
            </w:r>
          </w:p>
        </w:tc>
        <w:tc>
          <w:tcPr>
            <w:tcW w:w="6095" w:type="dxa"/>
          </w:tcPr>
          <w:p w:rsidR="00016AAA" w:rsidRPr="00016AAA" w:rsidRDefault="00016AAA" w:rsidP="0061448C">
            <w:pPr>
              <w:adjustRightInd w:val="0"/>
              <w:snapToGrid w:val="0"/>
              <w:spacing w:after="0" w:line="480" w:lineRule="exact"/>
              <w:jc w:val="left"/>
              <w:rPr>
                <w:rFonts w:ascii="仿宋_GB2312" w:eastAsia="仿宋_GB2312"/>
                <w:b/>
                <w:kern w:val="0"/>
                <w:sz w:val="32"/>
                <w:szCs w:val="32"/>
              </w:rPr>
            </w:pPr>
            <w:r w:rsidRPr="00016AAA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202</w:t>
            </w:r>
            <w:r w:rsidR="00627E09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4</w:t>
            </w:r>
            <w:r w:rsidRPr="00016AAA">
              <w:rPr>
                <w:rFonts w:ascii="仿宋_GB2312" w:eastAsia="仿宋_GB2312" w:hint="eastAsia"/>
                <w:kern w:val="0"/>
                <w:sz w:val="32"/>
                <w:szCs w:val="32"/>
              </w:rPr>
              <w:t>年</w:t>
            </w:r>
            <w:r w:rsidR="00627E09">
              <w:rPr>
                <w:rFonts w:ascii="仿宋_GB2312" w:eastAsia="仿宋_GB2312" w:hint="eastAsia"/>
                <w:kern w:val="0"/>
                <w:sz w:val="32"/>
                <w:szCs w:val="32"/>
              </w:rPr>
              <w:t>4</w:t>
            </w:r>
            <w:r w:rsidRPr="00016AAA">
              <w:rPr>
                <w:rFonts w:ascii="仿宋_GB2312" w:eastAsia="仿宋_GB2312" w:hint="eastAsia"/>
                <w:kern w:val="0"/>
                <w:sz w:val="32"/>
                <w:szCs w:val="32"/>
              </w:rPr>
              <w:t>月</w:t>
            </w:r>
            <w:r w:rsidRPr="00016AAA">
              <w:rPr>
                <w:rFonts w:ascii="仿宋_GB2312" w:eastAsia="仿宋_GB2312" w:hAnsi="宋体" w:hint="eastAsia"/>
                <w:sz w:val="32"/>
                <w:szCs w:val="32"/>
              </w:rPr>
              <w:t>-12月</w:t>
            </w:r>
          </w:p>
        </w:tc>
      </w:tr>
      <w:tr w:rsidR="00016AAA" w:rsidRPr="00016AAA" w:rsidTr="0061448C">
        <w:tc>
          <w:tcPr>
            <w:tcW w:w="2552" w:type="dxa"/>
          </w:tcPr>
          <w:p w:rsidR="00016AAA" w:rsidRPr="00016AAA" w:rsidRDefault="00016AAA" w:rsidP="0061448C">
            <w:pPr>
              <w:adjustRightInd w:val="0"/>
              <w:snapToGrid w:val="0"/>
              <w:spacing w:after="0" w:line="480" w:lineRule="exact"/>
              <w:jc w:val="left"/>
              <w:rPr>
                <w:rFonts w:ascii="仿宋_GB2312" w:eastAsia="仿宋_GB2312"/>
                <w:b/>
                <w:kern w:val="0"/>
                <w:sz w:val="32"/>
                <w:szCs w:val="32"/>
              </w:rPr>
            </w:pPr>
            <w:r w:rsidRPr="00016AAA">
              <w:rPr>
                <w:rFonts w:ascii="仿宋_GB2312" w:eastAsia="仿宋_GB2312" w:hint="eastAsia"/>
                <w:b/>
                <w:kern w:val="0"/>
                <w:sz w:val="32"/>
                <w:szCs w:val="32"/>
              </w:rPr>
              <w:t>所属三级项目：</w:t>
            </w:r>
          </w:p>
        </w:tc>
        <w:tc>
          <w:tcPr>
            <w:tcW w:w="6095" w:type="dxa"/>
          </w:tcPr>
          <w:p w:rsidR="00016AAA" w:rsidRPr="00016AAA" w:rsidRDefault="00016AAA" w:rsidP="0061448C">
            <w:pPr>
              <w:adjustRightInd w:val="0"/>
              <w:snapToGrid w:val="0"/>
              <w:spacing w:after="0" w:line="480" w:lineRule="exact"/>
              <w:jc w:val="left"/>
              <w:rPr>
                <w:rFonts w:ascii="仿宋_GB2312" w:eastAsia="仿宋_GB2312"/>
                <w:b/>
                <w:kern w:val="0"/>
                <w:sz w:val="32"/>
                <w:szCs w:val="32"/>
              </w:rPr>
            </w:pPr>
            <w:r w:rsidRPr="00016AAA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柴达木盆地盐湖区水资源调查</w:t>
            </w:r>
          </w:p>
        </w:tc>
      </w:tr>
      <w:tr w:rsidR="00016AAA" w:rsidRPr="00016AAA" w:rsidTr="0061448C">
        <w:tc>
          <w:tcPr>
            <w:tcW w:w="2552" w:type="dxa"/>
          </w:tcPr>
          <w:p w:rsidR="00016AAA" w:rsidRPr="00016AAA" w:rsidRDefault="00016AAA" w:rsidP="0061448C">
            <w:pPr>
              <w:adjustRightInd w:val="0"/>
              <w:snapToGrid w:val="0"/>
              <w:spacing w:after="0" w:line="480" w:lineRule="exact"/>
              <w:jc w:val="left"/>
              <w:rPr>
                <w:rFonts w:ascii="仿宋_GB2312" w:eastAsia="仿宋_GB2312"/>
                <w:b/>
                <w:kern w:val="0"/>
                <w:sz w:val="32"/>
                <w:szCs w:val="32"/>
              </w:rPr>
            </w:pPr>
            <w:r w:rsidRPr="00016AAA">
              <w:rPr>
                <w:rFonts w:ascii="仿宋_GB2312" w:eastAsia="仿宋_GB2312" w:hint="eastAsia"/>
                <w:b/>
                <w:kern w:val="0"/>
                <w:sz w:val="32"/>
                <w:szCs w:val="32"/>
              </w:rPr>
              <w:t>类        型：</w:t>
            </w:r>
          </w:p>
        </w:tc>
        <w:tc>
          <w:tcPr>
            <w:tcW w:w="6095" w:type="dxa"/>
          </w:tcPr>
          <w:p w:rsidR="00016AAA" w:rsidRPr="00016AAA" w:rsidRDefault="006A058B" w:rsidP="0061448C">
            <w:pPr>
              <w:adjustRightInd w:val="0"/>
              <w:snapToGrid w:val="0"/>
              <w:spacing w:after="0" w:line="480" w:lineRule="exact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新开</w:t>
            </w:r>
            <w:r w:rsidR="00016AAA" w:rsidRPr="00016AAA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委托</w:t>
            </w:r>
          </w:p>
        </w:tc>
      </w:tr>
      <w:tr w:rsidR="00016AAA" w:rsidRPr="00016AAA" w:rsidTr="0061448C">
        <w:tc>
          <w:tcPr>
            <w:tcW w:w="2552" w:type="dxa"/>
          </w:tcPr>
          <w:p w:rsidR="00016AAA" w:rsidRPr="00016AAA" w:rsidRDefault="00016AAA" w:rsidP="0061448C">
            <w:pPr>
              <w:adjustRightInd w:val="0"/>
              <w:snapToGrid w:val="0"/>
              <w:spacing w:after="0" w:line="480" w:lineRule="exact"/>
              <w:jc w:val="left"/>
              <w:rPr>
                <w:rFonts w:ascii="仿宋_GB2312" w:eastAsia="仿宋_GB2312"/>
                <w:b/>
                <w:kern w:val="0"/>
                <w:sz w:val="32"/>
                <w:szCs w:val="32"/>
              </w:rPr>
            </w:pPr>
            <w:r w:rsidRPr="00016AAA">
              <w:rPr>
                <w:rFonts w:ascii="仿宋_GB2312" w:eastAsia="仿宋_GB2312" w:hint="eastAsia"/>
                <w:b/>
                <w:spacing w:val="106"/>
                <w:kern w:val="0"/>
                <w:sz w:val="32"/>
                <w:szCs w:val="32"/>
              </w:rPr>
              <w:t>承担单</w:t>
            </w:r>
            <w:r w:rsidRPr="00016AAA">
              <w:rPr>
                <w:rFonts w:ascii="仿宋_GB2312" w:eastAsia="仿宋_GB2312" w:hint="eastAsia"/>
                <w:b/>
                <w:kern w:val="0"/>
                <w:sz w:val="32"/>
                <w:szCs w:val="32"/>
              </w:rPr>
              <w:t>位：</w:t>
            </w:r>
          </w:p>
        </w:tc>
        <w:tc>
          <w:tcPr>
            <w:tcW w:w="6095" w:type="dxa"/>
          </w:tcPr>
          <w:p w:rsidR="00016AAA" w:rsidRPr="00016AAA" w:rsidRDefault="00016AAA" w:rsidP="0061448C">
            <w:pPr>
              <w:adjustRightInd w:val="0"/>
              <w:snapToGrid w:val="0"/>
              <w:spacing w:after="0" w:line="480" w:lineRule="exact"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</w:tbl>
    <w:p w:rsidR="00016AAA" w:rsidRPr="00016AAA" w:rsidRDefault="00016AAA">
      <w:pPr>
        <w:adjustRightInd w:val="0"/>
        <w:snapToGrid w:val="0"/>
        <w:spacing w:line="500" w:lineRule="exact"/>
        <w:jc w:val="left"/>
        <w:rPr>
          <w:rStyle w:val="af0"/>
        </w:rPr>
      </w:pPr>
    </w:p>
    <w:p w:rsidR="007819C2" w:rsidRDefault="00EA7A99" w:rsidP="00E8307C">
      <w:pPr>
        <w:adjustRightInd w:val="0"/>
        <w:snapToGrid w:val="0"/>
        <w:spacing w:beforeLines="50" w:after="100" w:line="500" w:lineRule="exact"/>
        <w:jc w:val="left"/>
        <w:rPr>
          <w:rFonts w:ascii="仿宋_GB2312" w:eastAsia="仿宋_GB2312" w:hAnsi="宋体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kern w:val="0"/>
          <w:sz w:val="32"/>
          <w:szCs w:val="32"/>
        </w:rPr>
        <w:t>202</w:t>
      </w:r>
      <w:r w:rsidR="00627E09">
        <w:rPr>
          <w:rFonts w:ascii="仿宋_GB2312" w:eastAsia="仿宋_GB2312" w:hAnsi="宋体" w:hint="eastAsia"/>
          <w:b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宋体" w:hint="eastAsia"/>
          <w:b/>
          <w:color w:val="000000"/>
          <w:kern w:val="0"/>
          <w:sz w:val="32"/>
          <w:szCs w:val="32"/>
        </w:rPr>
        <w:t>年</w:t>
      </w:r>
      <w:r w:rsidR="00627E09">
        <w:rPr>
          <w:rFonts w:ascii="仿宋_GB2312" w:eastAsia="仿宋_GB2312" w:hAnsi="宋体" w:hint="eastAsia"/>
          <w:b/>
          <w:color w:val="000000"/>
          <w:kern w:val="0"/>
          <w:sz w:val="32"/>
          <w:szCs w:val="32"/>
        </w:rPr>
        <w:t>目标</w:t>
      </w:r>
      <w:r>
        <w:rPr>
          <w:rFonts w:ascii="仿宋_GB2312" w:eastAsia="仿宋_GB2312" w:hAnsi="宋体" w:hint="eastAsia"/>
          <w:b/>
          <w:color w:val="000000"/>
          <w:kern w:val="0"/>
          <w:sz w:val="32"/>
          <w:szCs w:val="32"/>
        </w:rPr>
        <w:t>任务：</w:t>
      </w:r>
      <w:bookmarkStart w:id="0" w:name="_GoBack"/>
      <w:bookmarkEnd w:id="0"/>
    </w:p>
    <w:p w:rsidR="00471EA1" w:rsidRPr="00471EA1" w:rsidRDefault="00501A69" w:rsidP="00C92EEC">
      <w:pPr>
        <w:adjustRightInd w:val="0"/>
        <w:snapToGrid w:val="0"/>
        <w:spacing w:after="0"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27E09"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严格按照测试分析相关要求，具有</w:t>
      </w:r>
      <w:r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卤水</w:t>
      </w:r>
      <w:r w:rsidRPr="00627E09"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分析测试能力，</w:t>
      </w:r>
      <w:r w:rsidR="00DF4CDA" w:rsidRPr="00DF4CDA">
        <w:rPr>
          <w:rFonts w:ascii="仿宋_GB2312" w:eastAsia="仿宋_GB2312" w:hAnsi="仿宋_GB2312" w:cs="仿宋_GB2312" w:hint="eastAsia"/>
          <w:sz w:val="32"/>
          <w:szCs w:val="32"/>
        </w:rPr>
        <w:t>完成卤水样品分析测试</w:t>
      </w:r>
      <w:r w:rsidR="0042135E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471EA1" w:rsidRPr="00DF4CDA">
        <w:rPr>
          <w:rFonts w:ascii="仿宋_GB2312" w:eastAsia="仿宋_GB2312" w:hAnsi="宋体" w:cs="宋体" w:hint="eastAsia"/>
          <w:sz w:val="32"/>
          <w:szCs w:val="32"/>
        </w:rPr>
        <w:t>测试</w:t>
      </w:r>
      <w:r w:rsidR="00471EA1">
        <w:rPr>
          <w:rFonts w:ascii="仿宋_GB2312" w:eastAsia="仿宋_GB2312" w:hAnsi="宋体" w:cs="宋体" w:hint="eastAsia"/>
          <w:sz w:val="32"/>
          <w:szCs w:val="32"/>
        </w:rPr>
        <w:t>项目包括但不限于</w:t>
      </w:r>
      <w:r w:rsidR="00471EA1" w:rsidRPr="00DF4CDA">
        <w:rPr>
          <w:rFonts w:ascii="仿宋_GB2312" w:eastAsia="仿宋_GB2312" w:hAnsi="宋体" w:cs="宋体" w:hint="eastAsia"/>
          <w:sz w:val="32"/>
          <w:szCs w:val="32"/>
        </w:rPr>
        <w:t>K</w:t>
      </w:r>
      <w:r w:rsidR="00471EA1" w:rsidRPr="00501A69">
        <w:rPr>
          <w:rFonts w:ascii="仿宋_GB2312" w:eastAsia="仿宋_GB2312" w:hAnsi="宋体" w:cs="宋体" w:hint="eastAsia"/>
          <w:sz w:val="32"/>
          <w:szCs w:val="32"/>
          <w:vertAlign w:val="superscript"/>
        </w:rPr>
        <w:t>+</w:t>
      </w:r>
      <w:r w:rsidR="00471EA1" w:rsidRPr="00DF4CDA">
        <w:rPr>
          <w:rFonts w:ascii="仿宋_GB2312" w:eastAsia="仿宋_GB2312" w:hAnsi="宋体" w:cs="宋体" w:hint="eastAsia"/>
          <w:sz w:val="32"/>
          <w:szCs w:val="32"/>
        </w:rPr>
        <w:t>、Na</w:t>
      </w:r>
      <w:r w:rsidR="00471EA1" w:rsidRPr="00501A69">
        <w:rPr>
          <w:rFonts w:ascii="仿宋_GB2312" w:eastAsia="仿宋_GB2312" w:hAnsi="宋体" w:cs="宋体" w:hint="eastAsia"/>
          <w:sz w:val="32"/>
          <w:szCs w:val="32"/>
          <w:vertAlign w:val="superscript"/>
        </w:rPr>
        <w:t>+</w:t>
      </w:r>
      <w:r w:rsidR="00471EA1" w:rsidRPr="00DF4CDA">
        <w:rPr>
          <w:rFonts w:ascii="仿宋_GB2312" w:eastAsia="仿宋_GB2312" w:hAnsi="宋体" w:cs="宋体" w:hint="eastAsia"/>
          <w:sz w:val="32"/>
          <w:szCs w:val="32"/>
        </w:rPr>
        <w:t>、Ca</w:t>
      </w:r>
      <w:r w:rsidR="00471EA1" w:rsidRPr="00501A69">
        <w:rPr>
          <w:rFonts w:ascii="仿宋_GB2312" w:eastAsia="仿宋_GB2312" w:hAnsi="宋体" w:cs="宋体" w:hint="eastAsia"/>
          <w:sz w:val="32"/>
          <w:szCs w:val="32"/>
          <w:vertAlign w:val="superscript"/>
        </w:rPr>
        <w:t>2+</w:t>
      </w:r>
      <w:r w:rsidR="00471EA1" w:rsidRPr="00DF4CDA">
        <w:rPr>
          <w:rFonts w:ascii="仿宋_GB2312" w:eastAsia="仿宋_GB2312" w:hAnsi="宋体" w:cs="宋体" w:hint="eastAsia"/>
          <w:sz w:val="32"/>
          <w:szCs w:val="32"/>
        </w:rPr>
        <w:t>、Mg</w:t>
      </w:r>
      <w:r w:rsidR="00471EA1" w:rsidRPr="00501A69">
        <w:rPr>
          <w:rFonts w:ascii="仿宋_GB2312" w:eastAsia="仿宋_GB2312" w:hAnsi="宋体" w:cs="宋体" w:hint="eastAsia"/>
          <w:sz w:val="32"/>
          <w:szCs w:val="32"/>
          <w:vertAlign w:val="superscript"/>
        </w:rPr>
        <w:t>2+</w:t>
      </w:r>
      <w:r w:rsidR="00471EA1" w:rsidRPr="00DF4CDA">
        <w:rPr>
          <w:rFonts w:ascii="仿宋_GB2312" w:eastAsia="仿宋_GB2312" w:hAnsi="宋体" w:cs="宋体" w:hint="eastAsia"/>
          <w:sz w:val="32"/>
          <w:szCs w:val="32"/>
        </w:rPr>
        <w:t>、B</w:t>
      </w:r>
      <w:r w:rsidR="00471EA1" w:rsidRPr="00DF4CDA">
        <w:rPr>
          <w:rFonts w:ascii="仿宋_GB2312" w:eastAsia="仿宋_GB2312" w:hAnsi="宋体" w:cs="宋体" w:hint="eastAsia"/>
          <w:sz w:val="32"/>
          <w:szCs w:val="32"/>
          <w:vertAlign w:val="subscript"/>
        </w:rPr>
        <w:t>2</w:t>
      </w:r>
      <w:r w:rsidR="00471EA1" w:rsidRPr="00DF4CDA">
        <w:rPr>
          <w:rFonts w:ascii="仿宋_GB2312" w:eastAsia="仿宋_GB2312" w:hAnsi="宋体" w:cs="宋体" w:hint="eastAsia"/>
          <w:sz w:val="32"/>
          <w:szCs w:val="32"/>
        </w:rPr>
        <w:t>O</w:t>
      </w:r>
      <w:r w:rsidR="00471EA1" w:rsidRPr="00DF4CDA">
        <w:rPr>
          <w:rFonts w:ascii="仿宋_GB2312" w:eastAsia="仿宋_GB2312" w:hAnsi="宋体" w:cs="宋体" w:hint="eastAsia"/>
          <w:sz w:val="32"/>
          <w:szCs w:val="32"/>
          <w:vertAlign w:val="subscript"/>
        </w:rPr>
        <w:t>3</w:t>
      </w:r>
      <w:r w:rsidR="00471EA1" w:rsidRPr="00DF4CDA">
        <w:rPr>
          <w:rFonts w:ascii="仿宋_GB2312" w:eastAsia="仿宋_GB2312" w:hAnsi="宋体" w:cs="宋体" w:hint="eastAsia"/>
          <w:sz w:val="32"/>
          <w:szCs w:val="32"/>
        </w:rPr>
        <w:t>、Li</w:t>
      </w:r>
      <w:r w:rsidR="00471EA1" w:rsidRPr="00501A69">
        <w:rPr>
          <w:rFonts w:ascii="仿宋_GB2312" w:eastAsia="仿宋_GB2312" w:hAnsi="宋体" w:cs="宋体" w:hint="eastAsia"/>
          <w:sz w:val="32"/>
          <w:szCs w:val="32"/>
          <w:vertAlign w:val="superscript"/>
        </w:rPr>
        <w:t>+</w:t>
      </w:r>
      <w:r w:rsidR="00471EA1" w:rsidRPr="00DF4CDA">
        <w:rPr>
          <w:rFonts w:ascii="仿宋_GB2312" w:eastAsia="仿宋_GB2312" w:hAnsi="宋体" w:cs="宋体" w:hint="eastAsia"/>
          <w:sz w:val="32"/>
          <w:szCs w:val="32"/>
        </w:rPr>
        <w:t>、Cl</w:t>
      </w:r>
      <w:r w:rsidR="00471EA1" w:rsidRPr="00DF4CDA">
        <w:rPr>
          <w:rFonts w:ascii="仿宋_GB2312" w:eastAsia="仿宋_GB2312" w:hAnsi="宋体" w:cs="宋体" w:hint="eastAsia"/>
          <w:sz w:val="32"/>
          <w:szCs w:val="32"/>
          <w:vertAlign w:val="superscript"/>
        </w:rPr>
        <w:t>-</w:t>
      </w:r>
      <w:r w:rsidR="00471EA1" w:rsidRPr="00DF4CDA">
        <w:rPr>
          <w:rFonts w:ascii="仿宋_GB2312" w:eastAsia="仿宋_GB2312" w:hAnsi="宋体" w:cs="宋体" w:hint="eastAsia"/>
          <w:sz w:val="32"/>
          <w:szCs w:val="32"/>
        </w:rPr>
        <w:t>、SO</w:t>
      </w:r>
      <w:r w:rsidR="00471EA1" w:rsidRPr="00DF4CDA">
        <w:rPr>
          <w:rFonts w:ascii="仿宋_GB2312" w:eastAsia="仿宋_GB2312" w:hAnsi="宋体" w:cs="宋体" w:hint="eastAsia"/>
          <w:sz w:val="32"/>
          <w:szCs w:val="32"/>
          <w:vertAlign w:val="subscript"/>
        </w:rPr>
        <w:t>4</w:t>
      </w:r>
      <w:r w:rsidR="00471EA1" w:rsidRPr="00DF4CDA">
        <w:rPr>
          <w:rFonts w:ascii="仿宋_GB2312" w:eastAsia="仿宋_GB2312" w:hAnsi="宋体" w:cs="宋体" w:hint="eastAsia"/>
          <w:sz w:val="32"/>
          <w:szCs w:val="32"/>
          <w:vertAlign w:val="superscript"/>
        </w:rPr>
        <w:t>2-</w:t>
      </w:r>
      <w:r w:rsidR="00471EA1" w:rsidRPr="00DF4CDA">
        <w:rPr>
          <w:rFonts w:ascii="仿宋_GB2312" w:eastAsia="仿宋_GB2312" w:hAnsi="宋体" w:cs="宋体" w:hint="eastAsia"/>
          <w:sz w:val="32"/>
          <w:szCs w:val="32"/>
        </w:rPr>
        <w:t>、Br</w:t>
      </w:r>
      <w:r w:rsidR="00471EA1" w:rsidRPr="00DF4CDA">
        <w:rPr>
          <w:rFonts w:ascii="仿宋_GB2312" w:eastAsia="仿宋_GB2312" w:hAnsi="宋体" w:cs="宋体" w:hint="eastAsia"/>
          <w:sz w:val="32"/>
          <w:szCs w:val="32"/>
          <w:vertAlign w:val="superscript"/>
        </w:rPr>
        <w:t>-</w:t>
      </w:r>
      <w:r w:rsidR="00471EA1" w:rsidRPr="00DF4CDA">
        <w:rPr>
          <w:rFonts w:ascii="仿宋_GB2312" w:eastAsia="仿宋_GB2312" w:hAnsi="宋体" w:cs="宋体" w:hint="eastAsia"/>
          <w:sz w:val="32"/>
          <w:szCs w:val="32"/>
        </w:rPr>
        <w:t>、I</w:t>
      </w:r>
      <w:r w:rsidR="00471EA1" w:rsidRPr="00DF4CDA">
        <w:rPr>
          <w:rFonts w:ascii="仿宋_GB2312" w:eastAsia="仿宋_GB2312" w:hAnsi="宋体" w:cs="宋体" w:hint="eastAsia"/>
          <w:sz w:val="32"/>
          <w:szCs w:val="32"/>
          <w:vertAlign w:val="superscript"/>
        </w:rPr>
        <w:t>-</w:t>
      </w:r>
      <w:r w:rsidR="00471EA1" w:rsidRPr="00DF4CDA">
        <w:rPr>
          <w:rFonts w:ascii="仿宋_GB2312" w:eastAsia="仿宋_GB2312" w:hAnsi="宋体" w:cs="宋体" w:hint="eastAsia"/>
          <w:sz w:val="32"/>
          <w:szCs w:val="32"/>
        </w:rPr>
        <w:t>、pH值、密度、矿化度、Rb、Cs、Sr、Fe、CO</w:t>
      </w:r>
      <w:r w:rsidR="00471EA1" w:rsidRPr="00DF4CDA">
        <w:rPr>
          <w:rFonts w:ascii="仿宋_GB2312" w:eastAsia="仿宋_GB2312" w:hAnsi="宋体" w:cs="宋体" w:hint="eastAsia"/>
          <w:sz w:val="32"/>
          <w:szCs w:val="32"/>
          <w:vertAlign w:val="subscript"/>
        </w:rPr>
        <w:t>3</w:t>
      </w:r>
      <w:r w:rsidR="00471EA1" w:rsidRPr="00DF4CDA">
        <w:rPr>
          <w:rFonts w:ascii="仿宋_GB2312" w:eastAsia="仿宋_GB2312" w:hAnsi="宋体" w:cs="宋体" w:hint="eastAsia"/>
          <w:sz w:val="32"/>
          <w:szCs w:val="32"/>
          <w:vertAlign w:val="superscript"/>
        </w:rPr>
        <w:t>2-</w:t>
      </w:r>
      <w:r w:rsidR="00471EA1" w:rsidRPr="00DF4CDA">
        <w:rPr>
          <w:rFonts w:ascii="仿宋_GB2312" w:eastAsia="仿宋_GB2312" w:hAnsi="宋体" w:cs="宋体" w:hint="eastAsia"/>
          <w:sz w:val="32"/>
          <w:szCs w:val="32"/>
        </w:rPr>
        <w:t>、HCO</w:t>
      </w:r>
      <w:r w:rsidR="00471EA1" w:rsidRPr="00DF4CDA">
        <w:rPr>
          <w:rFonts w:ascii="仿宋_GB2312" w:eastAsia="仿宋_GB2312" w:hAnsi="宋体" w:cs="宋体" w:hint="eastAsia"/>
          <w:sz w:val="32"/>
          <w:szCs w:val="32"/>
          <w:vertAlign w:val="subscript"/>
        </w:rPr>
        <w:t>3</w:t>
      </w:r>
      <w:r w:rsidR="00471EA1" w:rsidRPr="00DF4CDA">
        <w:rPr>
          <w:rFonts w:ascii="仿宋_GB2312" w:eastAsia="仿宋_GB2312" w:hAnsi="宋体" w:cs="宋体" w:hint="eastAsia"/>
          <w:sz w:val="32"/>
          <w:szCs w:val="32"/>
          <w:vertAlign w:val="superscript"/>
        </w:rPr>
        <w:t>-</w:t>
      </w:r>
      <w:r w:rsidR="00471EA1" w:rsidRPr="00DF4CDA">
        <w:rPr>
          <w:rFonts w:ascii="仿宋_GB2312" w:eastAsia="仿宋_GB2312" w:hAnsi="宋体" w:cs="宋体" w:hint="eastAsia"/>
          <w:sz w:val="32"/>
          <w:szCs w:val="32"/>
        </w:rPr>
        <w:t>、NO</w:t>
      </w:r>
      <w:r w:rsidR="00471EA1" w:rsidRPr="00DF4CDA">
        <w:rPr>
          <w:rFonts w:ascii="仿宋_GB2312" w:eastAsia="仿宋_GB2312" w:hAnsi="宋体" w:cs="宋体" w:hint="eastAsia"/>
          <w:sz w:val="32"/>
          <w:szCs w:val="32"/>
          <w:vertAlign w:val="subscript"/>
        </w:rPr>
        <w:t>3</w:t>
      </w:r>
      <w:r w:rsidR="00471EA1" w:rsidRPr="00DF4CDA">
        <w:rPr>
          <w:rFonts w:ascii="仿宋_GB2312" w:eastAsia="仿宋_GB2312" w:hAnsi="宋体" w:cs="宋体" w:hint="eastAsia"/>
          <w:sz w:val="32"/>
          <w:szCs w:val="32"/>
          <w:vertAlign w:val="superscript"/>
        </w:rPr>
        <w:t>-</w:t>
      </w:r>
      <w:r w:rsidR="00471EA1" w:rsidRPr="00DF4CDA">
        <w:rPr>
          <w:rFonts w:ascii="仿宋_GB2312" w:eastAsia="仿宋_GB2312" w:hAnsi="宋体" w:cs="宋体" w:hint="eastAsia"/>
          <w:sz w:val="32"/>
          <w:szCs w:val="32"/>
        </w:rPr>
        <w:t>、Ba、Cu、Pb、Zn、As、F</w:t>
      </w:r>
      <w:r w:rsidR="00471EA1" w:rsidRPr="00DF4CDA">
        <w:rPr>
          <w:rFonts w:ascii="仿宋_GB2312" w:eastAsia="仿宋_GB2312" w:hAnsi="宋体" w:cs="宋体" w:hint="eastAsia"/>
          <w:sz w:val="32"/>
          <w:szCs w:val="32"/>
          <w:vertAlign w:val="superscript"/>
        </w:rPr>
        <w:t>-</w:t>
      </w:r>
      <w:r w:rsidR="002858B6">
        <w:rPr>
          <w:rFonts w:ascii="仿宋_GB2312" w:eastAsia="仿宋_GB2312" w:hAnsi="宋体" w:cs="宋体" w:hint="eastAsia"/>
          <w:sz w:val="32"/>
          <w:szCs w:val="32"/>
        </w:rPr>
        <w:t>等。</w:t>
      </w:r>
    </w:p>
    <w:p w:rsidR="007819C2" w:rsidRDefault="00627E09" w:rsidP="00E8307C">
      <w:pPr>
        <w:adjustRightInd w:val="0"/>
        <w:snapToGrid w:val="0"/>
        <w:spacing w:beforeLines="50" w:after="100" w:line="500" w:lineRule="exact"/>
        <w:jc w:val="left"/>
        <w:rPr>
          <w:rFonts w:ascii="仿宋_GB2312" w:eastAsia="仿宋_GB2312" w:hAnsi="宋体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kern w:val="0"/>
          <w:sz w:val="32"/>
          <w:szCs w:val="32"/>
        </w:rPr>
        <w:t>2024年主要实物工作量</w:t>
      </w:r>
      <w:r w:rsidR="00EA7A99">
        <w:rPr>
          <w:rFonts w:ascii="仿宋_GB2312" w:eastAsia="仿宋_GB2312" w:hAnsi="宋体" w:hint="eastAsia"/>
          <w:b/>
          <w:color w:val="000000"/>
          <w:kern w:val="0"/>
          <w:sz w:val="32"/>
          <w:szCs w:val="32"/>
        </w:rPr>
        <w:t>：</w:t>
      </w:r>
    </w:p>
    <w:p w:rsidR="007819C2" w:rsidRDefault="00471EA1" w:rsidP="00C92EEC">
      <w:pPr>
        <w:adjustRightInd w:val="0"/>
        <w:snapToGrid w:val="0"/>
        <w:spacing w:after="0" w:line="500" w:lineRule="exact"/>
        <w:ind w:firstLineChars="200" w:firstLine="640"/>
        <w:rPr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卤水</w:t>
      </w:r>
      <w:r w:rsidR="00DF4CDA" w:rsidRPr="00DF4CDA">
        <w:rPr>
          <w:rFonts w:ascii="仿宋_GB2312" w:eastAsia="仿宋_GB2312" w:hAnsi="仿宋_GB2312" w:cs="仿宋_GB2312" w:hint="eastAsia"/>
          <w:sz w:val="32"/>
          <w:szCs w:val="32"/>
        </w:rPr>
        <w:t>分析</w:t>
      </w:r>
      <w:r w:rsidR="00DF4CDA">
        <w:rPr>
          <w:rFonts w:ascii="仿宋_GB2312" w:eastAsia="仿宋_GB2312" w:hAnsi="仿宋_GB2312" w:cs="仿宋_GB2312" w:hint="eastAsia"/>
          <w:sz w:val="32"/>
          <w:szCs w:val="32"/>
        </w:rPr>
        <w:t>100件</w:t>
      </w:r>
      <w:r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。</w:t>
      </w:r>
    </w:p>
    <w:p w:rsidR="007819C2" w:rsidRDefault="00EA7A99" w:rsidP="00E8307C">
      <w:pPr>
        <w:adjustRightInd w:val="0"/>
        <w:snapToGrid w:val="0"/>
        <w:spacing w:beforeLines="50" w:after="100" w:line="500" w:lineRule="exact"/>
        <w:jc w:val="left"/>
        <w:rPr>
          <w:rFonts w:ascii="仿宋_GB2312" w:eastAsia="仿宋_GB2312" w:hAnsi="宋体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kern w:val="0"/>
          <w:sz w:val="32"/>
          <w:szCs w:val="32"/>
        </w:rPr>
        <w:t>202</w:t>
      </w:r>
      <w:r w:rsidR="00627E09">
        <w:rPr>
          <w:rFonts w:ascii="仿宋_GB2312" w:eastAsia="仿宋_GB2312" w:hAnsi="宋体" w:hint="eastAsia"/>
          <w:b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宋体" w:hint="eastAsia"/>
          <w:b/>
          <w:color w:val="000000"/>
          <w:kern w:val="0"/>
          <w:sz w:val="32"/>
          <w:szCs w:val="32"/>
        </w:rPr>
        <w:t>年度预期成果：</w:t>
      </w:r>
    </w:p>
    <w:p w:rsidR="00471EA1" w:rsidRDefault="00471EA1" w:rsidP="00C92EEC">
      <w:pPr>
        <w:adjustRightInd w:val="0"/>
        <w:snapToGrid w:val="0"/>
        <w:spacing w:after="0" w:line="500" w:lineRule="exact"/>
        <w:ind w:firstLineChars="200" w:firstLine="640"/>
        <w:rPr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提交卤水分析测试报告（原始数据光盘1份，纸介质分析测试报告1</w:t>
      </w:r>
      <w:r w:rsidR="002A3C02"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份</w:t>
      </w:r>
      <w:r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）。</w:t>
      </w:r>
    </w:p>
    <w:p w:rsidR="007819C2" w:rsidRPr="002858B6" w:rsidRDefault="00EA7A99" w:rsidP="00E8307C">
      <w:pPr>
        <w:adjustRightInd w:val="0"/>
        <w:snapToGrid w:val="0"/>
        <w:spacing w:beforeLines="50" w:after="100" w:line="500" w:lineRule="exact"/>
        <w:jc w:val="left"/>
        <w:rPr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kern w:val="0"/>
          <w:sz w:val="32"/>
          <w:szCs w:val="32"/>
        </w:rPr>
        <w:t>提交报告时间：</w:t>
      </w:r>
      <w:r w:rsidR="002858B6" w:rsidRPr="002858B6"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每批样品送达</w:t>
      </w:r>
      <w:r w:rsidR="002858B6"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接收后2个月内。</w:t>
      </w:r>
    </w:p>
    <w:p w:rsidR="007819C2" w:rsidRDefault="00EA7A99">
      <w:pPr>
        <w:adjustRightInd w:val="0"/>
        <w:snapToGrid w:val="0"/>
        <w:spacing w:after="0" w:line="500" w:lineRule="exact"/>
        <w:jc w:val="left"/>
        <w:rPr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kern w:val="0"/>
          <w:sz w:val="32"/>
          <w:szCs w:val="32"/>
        </w:rPr>
        <w:t>经费预算：</w:t>
      </w:r>
      <w:r>
        <w:rPr>
          <w:rFonts w:ascii="仿宋_GB2312" w:eastAsia="仿宋_GB2312" w:hAnsi="宋体" w:hint="eastAsia"/>
          <w:bCs/>
          <w:color w:val="000000"/>
          <w:kern w:val="0"/>
          <w:sz w:val="32"/>
          <w:szCs w:val="32"/>
        </w:rPr>
        <w:t>202</w:t>
      </w:r>
      <w:r w:rsidR="00DF4CDA">
        <w:rPr>
          <w:rFonts w:ascii="仿宋_GB2312" w:eastAsia="仿宋_GB2312" w:hAnsi="宋体" w:hint="eastAsia"/>
          <w:bCs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宋体" w:hint="eastAsia"/>
          <w:bCs/>
          <w:color w:val="000000"/>
          <w:kern w:val="0"/>
          <w:sz w:val="32"/>
          <w:szCs w:val="32"/>
        </w:rPr>
        <w:t>年度经费预算1</w:t>
      </w:r>
      <w:r w:rsidR="00DF4CDA">
        <w:rPr>
          <w:rFonts w:ascii="仿宋_GB2312" w:eastAsia="仿宋_GB2312" w:hAnsi="宋体" w:hint="eastAsia"/>
          <w:bCs/>
          <w:color w:val="000000"/>
          <w:kern w:val="0"/>
          <w:sz w:val="32"/>
          <w:szCs w:val="32"/>
        </w:rPr>
        <w:t>0</w:t>
      </w:r>
      <w:r>
        <w:rPr>
          <w:rFonts w:ascii="仿宋_GB2312" w:eastAsia="仿宋_GB2312" w:hAnsi="宋体" w:hint="eastAsia"/>
          <w:bCs/>
          <w:color w:val="000000"/>
          <w:kern w:val="0"/>
          <w:sz w:val="32"/>
          <w:szCs w:val="32"/>
        </w:rPr>
        <w:t>万元。</w:t>
      </w:r>
    </w:p>
    <w:p w:rsidR="007819C2" w:rsidRDefault="007819C2">
      <w:pPr>
        <w:adjustRightInd w:val="0"/>
        <w:snapToGrid w:val="0"/>
        <w:spacing w:line="480" w:lineRule="exact"/>
        <w:jc w:val="left"/>
        <w:rPr>
          <w:rFonts w:ascii="仿宋_GB2312" w:eastAsia="仿宋_GB2312" w:hAnsi="宋体"/>
          <w:color w:val="000000"/>
          <w:kern w:val="0"/>
          <w:sz w:val="32"/>
          <w:szCs w:val="32"/>
        </w:rPr>
      </w:pPr>
    </w:p>
    <w:p w:rsidR="00617A08" w:rsidRDefault="00617A08">
      <w:pPr>
        <w:adjustRightInd w:val="0"/>
        <w:snapToGrid w:val="0"/>
        <w:spacing w:line="480" w:lineRule="exact"/>
        <w:jc w:val="left"/>
        <w:rPr>
          <w:rFonts w:ascii="仿宋_GB2312" w:eastAsia="仿宋_GB2312" w:hAnsi="宋体"/>
          <w:color w:val="000000"/>
          <w:kern w:val="0"/>
          <w:sz w:val="32"/>
          <w:szCs w:val="32"/>
        </w:rPr>
      </w:pPr>
    </w:p>
    <w:p w:rsidR="007819C2" w:rsidRDefault="00EA7A99">
      <w:pPr>
        <w:wordWrap w:val="0"/>
        <w:adjustRightInd w:val="0"/>
        <w:snapToGrid w:val="0"/>
        <w:spacing w:line="480" w:lineRule="exact"/>
        <w:jc w:val="right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ascii="仿宋_GB2312" w:eastAsia="仿宋_GB2312" w:hint="eastAsia"/>
          <w:color w:val="000000"/>
          <w:kern w:val="0"/>
          <w:sz w:val="32"/>
          <w:szCs w:val="32"/>
        </w:rPr>
        <w:t>202</w:t>
      </w:r>
      <w:r w:rsidR="00DF4CDA">
        <w:rPr>
          <w:rFonts w:ascii="仿宋_GB2312" w:eastAsia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年4月</w:t>
      </w:r>
      <w:r w:rsidR="00DF4CDA">
        <w:rPr>
          <w:rFonts w:ascii="仿宋_GB2312" w:eastAsia="仿宋_GB2312" w:hint="eastAsia"/>
          <w:color w:val="000000"/>
          <w:kern w:val="0"/>
          <w:sz w:val="32"/>
          <w:szCs w:val="32"/>
        </w:rPr>
        <w:t>9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 xml:space="preserve">日    </w:t>
      </w:r>
    </w:p>
    <w:sectPr w:rsidR="007819C2" w:rsidSect="00262BC4">
      <w:head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3C7" w:rsidRDefault="004F73C7">
      <w:pPr>
        <w:spacing w:line="240" w:lineRule="auto"/>
      </w:pPr>
      <w:r>
        <w:separator/>
      </w:r>
    </w:p>
  </w:endnote>
  <w:endnote w:type="continuationSeparator" w:id="0">
    <w:p w:rsidR="004F73C7" w:rsidRDefault="004F73C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3C7" w:rsidRDefault="004F73C7">
      <w:pPr>
        <w:spacing w:after="0"/>
      </w:pPr>
      <w:r>
        <w:separator/>
      </w:r>
    </w:p>
  </w:footnote>
  <w:footnote w:type="continuationSeparator" w:id="0">
    <w:p w:rsidR="004F73C7" w:rsidRDefault="004F73C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9C2" w:rsidRDefault="007819C2">
    <w:pPr>
      <w:pStyle w:val="a9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7978"/>
    <w:rsid w:val="00002B9A"/>
    <w:rsid w:val="00004951"/>
    <w:rsid w:val="000138BB"/>
    <w:rsid w:val="000168B6"/>
    <w:rsid w:val="00016AAA"/>
    <w:rsid w:val="00022F0A"/>
    <w:rsid w:val="00023D5B"/>
    <w:rsid w:val="00030646"/>
    <w:rsid w:val="000312E5"/>
    <w:rsid w:val="00036E99"/>
    <w:rsid w:val="00037D62"/>
    <w:rsid w:val="00053893"/>
    <w:rsid w:val="00060692"/>
    <w:rsid w:val="00066A0C"/>
    <w:rsid w:val="00074EAA"/>
    <w:rsid w:val="00076898"/>
    <w:rsid w:val="00082FDA"/>
    <w:rsid w:val="000876C1"/>
    <w:rsid w:val="00087D72"/>
    <w:rsid w:val="000907CC"/>
    <w:rsid w:val="00096B67"/>
    <w:rsid w:val="000A2FD9"/>
    <w:rsid w:val="000B03C5"/>
    <w:rsid w:val="000B5F10"/>
    <w:rsid w:val="000B6030"/>
    <w:rsid w:val="000B758D"/>
    <w:rsid w:val="000C0D4F"/>
    <w:rsid w:val="000C314B"/>
    <w:rsid w:val="000C3684"/>
    <w:rsid w:val="000C7E96"/>
    <w:rsid w:val="000D4482"/>
    <w:rsid w:val="000D76CE"/>
    <w:rsid w:val="000E0A8B"/>
    <w:rsid w:val="000F14A5"/>
    <w:rsid w:val="001221D9"/>
    <w:rsid w:val="00134E1A"/>
    <w:rsid w:val="00147031"/>
    <w:rsid w:val="00165338"/>
    <w:rsid w:val="001673C2"/>
    <w:rsid w:val="00171348"/>
    <w:rsid w:val="00171D9B"/>
    <w:rsid w:val="00173FD5"/>
    <w:rsid w:val="00175249"/>
    <w:rsid w:val="00177987"/>
    <w:rsid w:val="001850C0"/>
    <w:rsid w:val="00185A16"/>
    <w:rsid w:val="0019431C"/>
    <w:rsid w:val="00197E29"/>
    <w:rsid w:val="001A7973"/>
    <w:rsid w:val="001B16CF"/>
    <w:rsid w:val="001C14F3"/>
    <w:rsid w:val="001D0348"/>
    <w:rsid w:val="001D3582"/>
    <w:rsid w:val="001D5AEE"/>
    <w:rsid w:val="001E01A7"/>
    <w:rsid w:val="001E38B9"/>
    <w:rsid w:val="001F4132"/>
    <w:rsid w:val="001F63DC"/>
    <w:rsid w:val="002076B7"/>
    <w:rsid w:val="00220F48"/>
    <w:rsid w:val="002230E5"/>
    <w:rsid w:val="00224E81"/>
    <w:rsid w:val="00225A29"/>
    <w:rsid w:val="00225B90"/>
    <w:rsid w:val="00226AEC"/>
    <w:rsid w:val="0023086B"/>
    <w:rsid w:val="00231896"/>
    <w:rsid w:val="002527DE"/>
    <w:rsid w:val="002531BD"/>
    <w:rsid w:val="00262BC4"/>
    <w:rsid w:val="00265151"/>
    <w:rsid w:val="00267735"/>
    <w:rsid w:val="002770E8"/>
    <w:rsid w:val="00280635"/>
    <w:rsid w:val="00285687"/>
    <w:rsid w:val="002858B6"/>
    <w:rsid w:val="00286B3D"/>
    <w:rsid w:val="002A02ED"/>
    <w:rsid w:val="002A1383"/>
    <w:rsid w:val="002A3C02"/>
    <w:rsid w:val="002A6C12"/>
    <w:rsid w:val="002B0847"/>
    <w:rsid w:val="002B0FFD"/>
    <w:rsid w:val="002B276C"/>
    <w:rsid w:val="002C051F"/>
    <w:rsid w:val="002C76FF"/>
    <w:rsid w:val="002D28A3"/>
    <w:rsid w:val="002E002E"/>
    <w:rsid w:val="002F1465"/>
    <w:rsid w:val="002F472F"/>
    <w:rsid w:val="00300992"/>
    <w:rsid w:val="00301AC0"/>
    <w:rsid w:val="00312026"/>
    <w:rsid w:val="00312954"/>
    <w:rsid w:val="00312AD1"/>
    <w:rsid w:val="0031327C"/>
    <w:rsid w:val="00313847"/>
    <w:rsid w:val="0031491E"/>
    <w:rsid w:val="003160D0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300C"/>
    <w:rsid w:val="0039332A"/>
    <w:rsid w:val="00395279"/>
    <w:rsid w:val="00395428"/>
    <w:rsid w:val="003973B2"/>
    <w:rsid w:val="003A38AE"/>
    <w:rsid w:val="003B125F"/>
    <w:rsid w:val="003B53A4"/>
    <w:rsid w:val="003C48DE"/>
    <w:rsid w:val="003C6444"/>
    <w:rsid w:val="003D7DA4"/>
    <w:rsid w:val="003E4F37"/>
    <w:rsid w:val="003E77FF"/>
    <w:rsid w:val="003E7B67"/>
    <w:rsid w:val="003F24E9"/>
    <w:rsid w:val="00407999"/>
    <w:rsid w:val="00416315"/>
    <w:rsid w:val="0042135E"/>
    <w:rsid w:val="004232A0"/>
    <w:rsid w:val="004238C3"/>
    <w:rsid w:val="00424D32"/>
    <w:rsid w:val="00427978"/>
    <w:rsid w:val="00427B9B"/>
    <w:rsid w:val="004305EF"/>
    <w:rsid w:val="004324B5"/>
    <w:rsid w:val="004332B0"/>
    <w:rsid w:val="00453FD4"/>
    <w:rsid w:val="004571DF"/>
    <w:rsid w:val="00462267"/>
    <w:rsid w:val="00463147"/>
    <w:rsid w:val="0046570C"/>
    <w:rsid w:val="00465D78"/>
    <w:rsid w:val="00467B77"/>
    <w:rsid w:val="00471EA1"/>
    <w:rsid w:val="004771F2"/>
    <w:rsid w:val="0048127B"/>
    <w:rsid w:val="00482E11"/>
    <w:rsid w:val="004830C1"/>
    <w:rsid w:val="00490546"/>
    <w:rsid w:val="00491E77"/>
    <w:rsid w:val="00494EB0"/>
    <w:rsid w:val="00497C9C"/>
    <w:rsid w:val="004A656E"/>
    <w:rsid w:val="004B0ADE"/>
    <w:rsid w:val="004B45CB"/>
    <w:rsid w:val="004B6D06"/>
    <w:rsid w:val="004C6257"/>
    <w:rsid w:val="004D78E0"/>
    <w:rsid w:val="004E45A8"/>
    <w:rsid w:val="004F376B"/>
    <w:rsid w:val="004F64B5"/>
    <w:rsid w:val="004F73C7"/>
    <w:rsid w:val="00501A69"/>
    <w:rsid w:val="00511240"/>
    <w:rsid w:val="005132FD"/>
    <w:rsid w:val="00514108"/>
    <w:rsid w:val="00516CB1"/>
    <w:rsid w:val="00521893"/>
    <w:rsid w:val="005249B1"/>
    <w:rsid w:val="00534126"/>
    <w:rsid w:val="00534420"/>
    <w:rsid w:val="00534588"/>
    <w:rsid w:val="005458A7"/>
    <w:rsid w:val="00547F79"/>
    <w:rsid w:val="00551B2C"/>
    <w:rsid w:val="00552F09"/>
    <w:rsid w:val="005602FD"/>
    <w:rsid w:val="005657EA"/>
    <w:rsid w:val="0057173C"/>
    <w:rsid w:val="00574D3C"/>
    <w:rsid w:val="00576F22"/>
    <w:rsid w:val="005800BF"/>
    <w:rsid w:val="00580696"/>
    <w:rsid w:val="005A3104"/>
    <w:rsid w:val="005A57DC"/>
    <w:rsid w:val="005C16F3"/>
    <w:rsid w:val="005D0A9C"/>
    <w:rsid w:val="005E00DF"/>
    <w:rsid w:val="005E2A77"/>
    <w:rsid w:val="005E5EB2"/>
    <w:rsid w:val="00604BA6"/>
    <w:rsid w:val="00605E63"/>
    <w:rsid w:val="00617A08"/>
    <w:rsid w:val="00627E09"/>
    <w:rsid w:val="00631D98"/>
    <w:rsid w:val="0063570F"/>
    <w:rsid w:val="00644056"/>
    <w:rsid w:val="00644F59"/>
    <w:rsid w:val="00646E69"/>
    <w:rsid w:val="00650B3F"/>
    <w:rsid w:val="0065179C"/>
    <w:rsid w:val="006527A1"/>
    <w:rsid w:val="00670A7F"/>
    <w:rsid w:val="00673A48"/>
    <w:rsid w:val="00674589"/>
    <w:rsid w:val="0067618C"/>
    <w:rsid w:val="00677BBC"/>
    <w:rsid w:val="00685D63"/>
    <w:rsid w:val="006A058B"/>
    <w:rsid w:val="006A34CD"/>
    <w:rsid w:val="006A4F01"/>
    <w:rsid w:val="006B107C"/>
    <w:rsid w:val="006B41E9"/>
    <w:rsid w:val="006B614D"/>
    <w:rsid w:val="006C37B2"/>
    <w:rsid w:val="006C3A37"/>
    <w:rsid w:val="006D41B9"/>
    <w:rsid w:val="006E102B"/>
    <w:rsid w:val="006F2AA5"/>
    <w:rsid w:val="00710898"/>
    <w:rsid w:val="007138DD"/>
    <w:rsid w:val="00714FD8"/>
    <w:rsid w:val="00716500"/>
    <w:rsid w:val="00720C63"/>
    <w:rsid w:val="007274B8"/>
    <w:rsid w:val="007326D8"/>
    <w:rsid w:val="00733870"/>
    <w:rsid w:val="00737AFA"/>
    <w:rsid w:val="007456CD"/>
    <w:rsid w:val="00745FFE"/>
    <w:rsid w:val="00753921"/>
    <w:rsid w:val="00756459"/>
    <w:rsid w:val="00764581"/>
    <w:rsid w:val="007819C2"/>
    <w:rsid w:val="00782569"/>
    <w:rsid w:val="007A01C9"/>
    <w:rsid w:val="007A1600"/>
    <w:rsid w:val="007A5659"/>
    <w:rsid w:val="007B75E6"/>
    <w:rsid w:val="007C0E08"/>
    <w:rsid w:val="007C47D2"/>
    <w:rsid w:val="007E000F"/>
    <w:rsid w:val="007E156E"/>
    <w:rsid w:val="007E249F"/>
    <w:rsid w:val="007E25DB"/>
    <w:rsid w:val="007F2C22"/>
    <w:rsid w:val="007F5E98"/>
    <w:rsid w:val="00800420"/>
    <w:rsid w:val="00803456"/>
    <w:rsid w:val="00807FAF"/>
    <w:rsid w:val="00812BC6"/>
    <w:rsid w:val="00812F71"/>
    <w:rsid w:val="00813F17"/>
    <w:rsid w:val="00817751"/>
    <w:rsid w:val="00817D91"/>
    <w:rsid w:val="008239D7"/>
    <w:rsid w:val="00827B77"/>
    <w:rsid w:val="00832B20"/>
    <w:rsid w:val="00833AD8"/>
    <w:rsid w:val="0083535C"/>
    <w:rsid w:val="0084249F"/>
    <w:rsid w:val="00857BCF"/>
    <w:rsid w:val="00864B23"/>
    <w:rsid w:val="0086782D"/>
    <w:rsid w:val="00874589"/>
    <w:rsid w:val="00876D7C"/>
    <w:rsid w:val="008834A2"/>
    <w:rsid w:val="008856F0"/>
    <w:rsid w:val="008903F4"/>
    <w:rsid w:val="00891D0D"/>
    <w:rsid w:val="008A61AB"/>
    <w:rsid w:val="008A6B50"/>
    <w:rsid w:val="008B260D"/>
    <w:rsid w:val="008C48BB"/>
    <w:rsid w:val="008C61C6"/>
    <w:rsid w:val="008C6FC6"/>
    <w:rsid w:val="008D159A"/>
    <w:rsid w:val="008D34DE"/>
    <w:rsid w:val="008D352A"/>
    <w:rsid w:val="008D4422"/>
    <w:rsid w:val="008E160E"/>
    <w:rsid w:val="008E2730"/>
    <w:rsid w:val="008E5D29"/>
    <w:rsid w:val="008E724D"/>
    <w:rsid w:val="008F3135"/>
    <w:rsid w:val="008F5C60"/>
    <w:rsid w:val="008F70D0"/>
    <w:rsid w:val="00901485"/>
    <w:rsid w:val="00915A9C"/>
    <w:rsid w:val="00917ECF"/>
    <w:rsid w:val="0092200D"/>
    <w:rsid w:val="00923599"/>
    <w:rsid w:val="00923F22"/>
    <w:rsid w:val="0092643A"/>
    <w:rsid w:val="00927D27"/>
    <w:rsid w:val="00954E68"/>
    <w:rsid w:val="00956BDD"/>
    <w:rsid w:val="00962D3F"/>
    <w:rsid w:val="0097321F"/>
    <w:rsid w:val="00975063"/>
    <w:rsid w:val="00980AF3"/>
    <w:rsid w:val="00982B3A"/>
    <w:rsid w:val="00983A40"/>
    <w:rsid w:val="009867A2"/>
    <w:rsid w:val="00986918"/>
    <w:rsid w:val="009872EC"/>
    <w:rsid w:val="009919CC"/>
    <w:rsid w:val="00994EFB"/>
    <w:rsid w:val="009A1A62"/>
    <w:rsid w:val="009A4208"/>
    <w:rsid w:val="009A65A5"/>
    <w:rsid w:val="009B1104"/>
    <w:rsid w:val="009B17E1"/>
    <w:rsid w:val="009B299F"/>
    <w:rsid w:val="009B725B"/>
    <w:rsid w:val="009C577E"/>
    <w:rsid w:val="009C7B25"/>
    <w:rsid w:val="009D432C"/>
    <w:rsid w:val="009D4ED6"/>
    <w:rsid w:val="009D5F5A"/>
    <w:rsid w:val="009D7E35"/>
    <w:rsid w:val="009E04C8"/>
    <w:rsid w:val="009F182C"/>
    <w:rsid w:val="009F1C31"/>
    <w:rsid w:val="009F44E9"/>
    <w:rsid w:val="00A06CA7"/>
    <w:rsid w:val="00A11F45"/>
    <w:rsid w:val="00A159E6"/>
    <w:rsid w:val="00A21506"/>
    <w:rsid w:val="00A22F23"/>
    <w:rsid w:val="00A23498"/>
    <w:rsid w:val="00A24293"/>
    <w:rsid w:val="00A24470"/>
    <w:rsid w:val="00A31F67"/>
    <w:rsid w:val="00A50F4B"/>
    <w:rsid w:val="00A63876"/>
    <w:rsid w:val="00A640C6"/>
    <w:rsid w:val="00A657DA"/>
    <w:rsid w:val="00A70A54"/>
    <w:rsid w:val="00A772A9"/>
    <w:rsid w:val="00A83DE0"/>
    <w:rsid w:val="00A8574E"/>
    <w:rsid w:val="00A90B3A"/>
    <w:rsid w:val="00A93452"/>
    <w:rsid w:val="00A9649A"/>
    <w:rsid w:val="00AA0CF6"/>
    <w:rsid w:val="00AA2DF5"/>
    <w:rsid w:val="00AB3CA6"/>
    <w:rsid w:val="00AC241E"/>
    <w:rsid w:val="00AD15AA"/>
    <w:rsid w:val="00AD29B2"/>
    <w:rsid w:val="00AD56B6"/>
    <w:rsid w:val="00AE0FC8"/>
    <w:rsid w:val="00AE19AA"/>
    <w:rsid w:val="00AE242A"/>
    <w:rsid w:val="00AE2D91"/>
    <w:rsid w:val="00AE5E04"/>
    <w:rsid w:val="00AF677A"/>
    <w:rsid w:val="00B00CF0"/>
    <w:rsid w:val="00B01661"/>
    <w:rsid w:val="00B05E97"/>
    <w:rsid w:val="00B06D84"/>
    <w:rsid w:val="00B16ECE"/>
    <w:rsid w:val="00B23A65"/>
    <w:rsid w:val="00B310BD"/>
    <w:rsid w:val="00B33E5F"/>
    <w:rsid w:val="00B35B33"/>
    <w:rsid w:val="00B47857"/>
    <w:rsid w:val="00B5197C"/>
    <w:rsid w:val="00B540A5"/>
    <w:rsid w:val="00B54D16"/>
    <w:rsid w:val="00B67C44"/>
    <w:rsid w:val="00B7538F"/>
    <w:rsid w:val="00B8716C"/>
    <w:rsid w:val="00B9406D"/>
    <w:rsid w:val="00B974A6"/>
    <w:rsid w:val="00B97940"/>
    <w:rsid w:val="00BA0C11"/>
    <w:rsid w:val="00BA24E8"/>
    <w:rsid w:val="00BB4F56"/>
    <w:rsid w:val="00BB545B"/>
    <w:rsid w:val="00BE0A95"/>
    <w:rsid w:val="00BE0C0E"/>
    <w:rsid w:val="00BF012F"/>
    <w:rsid w:val="00BF0782"/>
    <w:rsid w:val="00BF0FF8"/>
    <w:rsid w:val="00BF59D0"/>
    <w:rsid w:val="00BF5D74"/>
    <w:rsid w:val="00C027CD"/>
    <w:rsid w:val="00C034EA"/>
    <w:rsid w:val="00C13612"/>
    <w:rsid w:val="00C2454B"/>
    <w:rsid w:val="00C302FC"/>
    <w:rsid w:val="00C32698"/>
    <w:rsid w:val="00C36E68"/>
    <w:rsid w:val="00C40438"/>
    <w:rsid w:val="00C413D3"/>
    <w:rsid w:val="00C51F20"/>
    <w:rsid w:val="00C52330"/>
    <w:rsid w:val="00C601AF"/>
    <w:rsid w:val="00C621E6"/>
    <w:rsid w:val="00C62371"/>
    <w:rsid w:val="00C63741"/>
    <w:rsid w:val="00C679CE"/>
    <w:rsid w:val="00C774D4"/>
    <w:rsid w:val="00C775B5"/>
    <w:rsid w:val="00C92EEC"/>
    <w:rsid w:val="00C97387"/>
    <w:rsid w:val="00CA2760"/>
    <w:rsid w:val="00CA2CCC"/>
    <w:rsid w:val="00CB0510"/>
    <w:rsid w:val="00CC2788"/>
    <w:rsid w:val="00CC6C15"/>
    <w:rsid w:val="00CD1FB4"/>
    <w:rsid w:val="00CD3E13"/>
    <w:rsid w:val="00CD565C"/>
    <w:rsid w:val="00CD6F32"/>
    <w:rsid w:val="00CE263B"/>
    <w:rsid w:val="00CE6082"/>
    <w:rsid w:val="00D02CC8"/>
    <w:rsid w:val="00D07239"/>
    <w:rsid w:val="00D13AA7"/>
    <w:rsid w:val="00D1450A"/>
    <w:rsid w:val="00D15F84"/>
    <w:rsid w:val="00D168F5"/>
    <w:rsid w:val="00D230FD"/>
    <w:rsid w:val="00D26410"/>
    <w:rsid w:val="00D27B01"/>
    <w:rsid w:val="00D31018"/>
    <w:rsid w:val="00D32B9B"/>
    <w:rsid w:val="00D349B1"/>
    <w:rsid w:val="00D34CF6"/>
    <w:rsid w:val="00D37B32"/>
    <w:rsid w:val="00D47552"/>
    <w:rsid w:val="00D516C6"/>
    <w:rsid w:val="00D609FF"/>
    <w:rsid w:val="00D61B4D"/>
    <w:rsid w:val="00D6352C"/>
    <w:rsid w:val="00D64985"/>
    <w:rsid w:val="00D72ECE"/>
    <w:rsid w:val="00D75B8F"/>
    <w:rsid w:val="00D87780"/>
    <w:rsid w:val="00D909FA"/>
    <w:rsid w:val="00D920D1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3470"/>
    <w:rsid w:val="00DF4CDA"/>
    <w:rsid w:val="00E0609D"/>
    <w:rsid w:val="00E20042"/>
    <w:rsid w:val="00E233BD"/>
    <w:rsid w:val="00E2608E"/>
    <w:rsid w:val="00E54F14"/>
    <w:rsid w:val="00E620E4"/>
    <w:rsid w:val="00E647D5"/>
    <w:rsid w:val="00E716D9"/>
    <w:rsid w:val="00E764F3"/>
    <w:rsid w:val="00E82DDA"/>
    <w:rsid w:val="00E8307C"/>
    <w:rsid w:val="00EA307A"/>
    <w:rsid w:val="00EA624F"/>
    <w:rsid w:val="00EA7A99"/>
    <w:rsid w:val="00EB244D"/>
    <w:rsid w:val="00EB673D"/>
    <w:rsid w:val="00EB774D"/>
    <w:rsid w:val="00EC1D06"/>
    <w:rsid w:val="00EE2B0D"/>
    <w:rsid w:val="00EE4EE3"/>
    <w:rsid w:val="00EE5C4A"/>
    <w:rsid w:val="00EF1F93"/>
    <w:rsid w:val="00EF244B"/>
    <w:rsid w:val="00F00441"/>
    <w:rsid w:val="00F12470"/>
    <w:rsid w:val="00F21EA4"/>
    <w:rsid w:val="00F22475"/>
    <w:rsid w:val="00F22C94"/>
    <w:rsid w:val="00F337DC"/>
    <w:rsid w:val="00F357C4"/>
    <w:rsid w:val="00F405C1"/>
    <w:rsid w:val="00F4135A"/>
    <w:rsid w:val="00F45E9F"/>
    <w:rsid w:val="00F50341"/>
    <w:rsid w:val="00F50CB7"/>
    <w:rsid w:val="00F546AC"/>
    <w:rsid w:val="00F57B47"/>
    <w:rsid w:val="00F717CC"/>
    <w:rsid w:val="00F73ABB"/>
    <w:rsid w:val="00F91282"/>
    <w:rsid w:val="00F9163C"/>
    <w:rsid w:val="00F9473C"/>
    <w:rsid w:val="00FA07A6"/>
    <w:rsid w:val="00FA13D1"/>
    <w:rsid w:val="00FA3C80"/>
    <w:rsid w:val="00FA5E1A"/>
    <w:rsid w:val="00FB19AE"/>
    <w:rsid w:val="00FB3AF6"/>
    <w:rsid w:val="00FB4C04"/>
    <w:rsid w:val="00FC0C88"/>
    <w:rsid w:val="00FC5646"/>
    <w:rsid w:val="00FD0183"/>
    <w:rsid w:val="00FD2A87"/>
    <w:rsid w:val="00FD5FCD"/>
    <w:rsid w:val="00FE102E"/>
    <w:rsid w:val="00FE4E37"/>
    <w:rsid w:val="00FF409E"/>
    <w:rsid w:val="00FF438B"/>
    <w:rsid w:val="00FF66E1"/>
    <w:rsid w:val="08252442"/>
    <w:rsid w:val="0CB52031"/>
    <w:rsid w:val="0D2E3F79"/>
    <w:rsid w:val="10EA790D"/>
    <w:rsid w:val="1CDD3CD6"/>
    <w:rsid w:val="1D5153FE"/>
    <w:rsid w:val="1FCF561A"/>
    <w:rsid w:val="26E14EA5"/>
    <w:rsid w:val="2E1B54AC"/>
    <w:rsid w:val="30B03963"/>
    <w:rsid w:val="335F48D4"/>
    <w:rsid w:val="34D44A2E"/>
    <w:rsid w:val="371400EB"/>
    <w:rsid w:val="372516FF"/>
    <w:rsid w:val="3B702361"/>
    <w:rsid w:val="468625FE"/>
    <w:rsid w:val="4A72251F"/>
    <w:rsid w:val="4C5D6966"/>
    <w:rsid w:val="50E90AE8"/>
    <w:rsid w:val="5D9D2876"/>
    <w:rsid w:val="60CE5528"/>
    <w:rsid w:val="6C5421A0"/>
    <w:rsid w:val="7DC205F3"/>
    <w:rsid w:val="7FF8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unhideWhenUsed="0" w:qFormat="1"/>
    <w:lsdException w:name="footer" w:uiPriority="0" w:unhideWhenUsed="0" w:qFormat="1"/>
    <w:lsdException w:name="caption" w:uiPriority="35" w:qFormat="1"/>
    <w:lsdException w:name="annotation reference" w:qFormat="1"/>
    <w:lsdException w:name="page number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qFormat="1"/>
    <w:lsdException w:name="Subtitle" w:semiHidden="0" w:uiPriority="11" w:unhideWhenUsed="0" w:qFormat="1"/>
    <w:lsdException w:name="Date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A4"/>
    <w:pPr>
      <w:widowControl w:val="0"/>
      <w:spacing w:after="160" w:line="259" w:lineRule="auto"/>
      <w:jc w:val="both"/>
    </w:pPr>
    <w:rPr>
      <w:rFonts w:ascii="Times New Roman" w:eastAsia="宋体" w:hAnsi="Times New Roman" w:cs="Times New Roman"/>
      <w:kern w:val="2"/>
      <w:sz w:val="28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21EA4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rsid w:val="00F21EA4"/>
    <w:pPr>
      <w:shd w:val="clear" w:color="auto" w:fill="000080"/>
    </w:pPr>
  </w:style>
  <w:style w:type="paragraph" w:styleId="a4">
    <w:name w:val="annotation text"/>
    <w:basedOn w:val="a"/>
    <w:link w:val="Char"/>
    <w:uiPriority w:val="99"/>
    <w:semiHidden/>
    <w:unhideWhenUsed/>
    <w:qFormat/>
    <w:rsid w:val="00F21EA4"/>
    <w:pPr>
      <w:jc w:val="left"/>
    </w:pPr>
  </w:style>
  <w:style w:type="paragraph" w:styleId="a5">
    <w:name w:val="Body Text Indent"/>
    <w:basedOn w:val="a"/>
    <w:link w:val="Char0"/>
    <w:unhideWhenUsed/>
    <w:qFormat/>
    <w:rsid w:val="00F21EA4"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6">
    <w:name w:val="Date"/>
    <w:basedOn w:val="a"/>
    <w:next w:val="a"/>
    <w:semiHidden/>
    <w:qFormat/>
    <w:rsid w:val="00F21EA4"/>
    <w:pPr>
      <w:ind w:leftChars="2500" w:left="100"/>
    </w:pPr>
    <w:rPr>
      <w:rFonts w:ascii="仿宋_GB2312" w:eastAsia="仿宋_GB2312" w:hAnsi="宋体"/>
      <w:sz w:val="32"/>
    </w:rPr>
  </w:style>
  <w:style w:type="paragraph" w:styleId="a7">
    <w:name w:val="Balloon Text"/>
    <w:basedOn w:val="a"/>
    <w:link w:val="Char1"/>
    <w:uiPriority w:val="99"/>
    <w:semiHidden/>
    <w:unhideWhenUsed/>
    <w:qFormat/>
    <w:rsid w:val="00F21EA4"/>
    <w:rPr>
      <w:sz w:val="18"/>
      <w:szCs w:val="18"/>
    </w:rPr>
  </w:style>
  <w:style w:type="paragraph" w:styleId="a8">
    <w:name w:val="footer"/>
    <w:basedOn w:val="a"/>
    <w:semiHidden/>
    <w:qFormat/>
    <w:rsid w:val="00F21E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2"/>
    <w:semiHidden/>
    <w:qFormat/>
    <w:rsid w:val="00F21E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a">
    <w:name w:val="annotation subject"/>
    <w:basedOn w:val="a4"/>
    <w:next w:val="a4"/>
    <w:link w:val="Char3"/>
    <w:uiPriority w:val="99"/>
    <w:semiHidden/>
    <w:unhideWhenUsed/>
    <w:qFormat/>
    <w:rsid w:val="00F21EA4"/>
    <w:rPr>
      <w:b/>
      <w:bCs/>
    </w:rPr>
  </w:style>
  <w:style w:type="table" w:styleId="ab">
    <w:name w:val="Table Grid"/>
    <w:basedOn w:val="a1"/>
    <w:uiPriority w:val="59"/>
    <w:qFormat/>
    <w:rsid w:val="00F21E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semiHidden/>
    <w:qFormat/>
    <w:rsid w:val="00F21EA4"/>
  </w:style>
  <w:style w:type="character" w:styleId="ad">
    <w:name w:val="annotation reference"/>
    <w:basedOn w:val="a0"/>
    <w:uiPriority w:val="99"/>
    <w:semiHidden/>
    <w:unhideWhenUsed/>
    <w:qFormat/>
    <w:rsid w:val="00F21EA4"/>
    <w:rPr>
      <w:sz w:val="21"/>
      <w:szCs w:val="21"/>
    </w:rPr>
  </w:style>
  <w:style w:type="paragraph" w:customStyle="1" w:styleId="ParaChar">
    <w:name w:val="默认段落字体 Para Char"/>
    <w:basedOn w:val="a"/>
    <w:qFormat/>
    <w:rsid w:val="00F21EA4"/>
  </w:style>
  <w:style w:type="paragraph" w:customStyle="1" w:styleId="CharCharCharChar">
    <w:name w:val="Char Char Char Char"/>
    <w:basedOn w:val="a"/>
    <w:next w:val="a"/>
    <w:qFormat/>
    <w:rsid w:val="00F21EA4"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e">
    <w:name w:val="Placeholder Text"/>
    <w:basedOn w:val="a0"/>
    <w:uiPriority w:val="99"/>
    <w:semiHidden/>
    <w:qFormat/>
    <w:rsid w:val="00F21EA4"/>
    <w:rPr>
      <w:color w:val="808080"/>
    </w:rPr>
  </w:style>
  <w:style w:type="character" w:customStyle="1" w:styleId="Char1">
    <w:name w:val="批注框文本 Char"/>
    <w:basedOn w:val="a0"/>
    <w:link w:val="a7"/>
    <w:uiPriority w:val="99"/>
    <w:semiHidden/>
    <w:qFormat/>
    <w:rsid w:val="00F21EA4"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sid w:val="00F21EA4"/>
    <w:rPr>
      <w:rFonts w:eastAsia="仿宋_GB2312"/>
      <w:sz w:val="32"/>
    </w:rPr>
  </w:style>
  <w:style w:type="character" w:customStyle="1" w:styleId="20">
    <w:name w:val="样式2"/>
    <w:basedOn w:val="a0"/>
    <w:uiPriority w:val="1"/>
    <w:qFormat/>
    <w:rsid w:val="00F21EA4"/>
    <w:rPr>
      <w:b/>
    </w:rPr>
  </w:style>
  <w:style w:type="character" w:customStyle="1" w:styleId="3">
    <w:name w:val="样式3"/>
    <w:basedOn w:val="a0"/>
    <w:uiPriority w:val="1"/>
    <w:qFormat/>
    <w:rsid w:val="00F21EA4"/>
    <w:rPr>
      <w:rFonts w:eastAsia="仿宋_GB2312"/>
      <w:b/>
    </w:rPr>
  </w:style>
  <w:style w:type="character" w:customStyle="1" w:styleId="4">
    <w:name w:val="样式4"/>
    <w:basedOn w:val="a0"/>
    <w:uiPriority w:val="1"/>
    <w:qFormat/>
    <w:rsid w:val="00F21EA4"/>
    <w:rPr>
      <w:rFonts w:eastAsia="仿宋_GB2312"/>
      <w:b/>
      <w:sz w:val="32"/>
    </w:rPr>
  </w:style>
  <w:style w:type="character" w:customStyle="1" w:styleId="2Char">
    <w:name w:val="标题 2 Char"/>
    <w:basedOn w:val="a0"/>
    <w:link w:val="2"/>
    <w:uiPriority w:val="9"/>
    <w:qFormat/>
    <w:rsid w:val="00F21EA4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4"/>
    <w:uiPriority w:val="99"/>
    <w:semiHidden/>
    <w:qFormat/>
    <w:rsid w:val="00F21EA4"/>
    <w:rPr>
      <w:kern w:val="2"/>
      <w:sz w:val="28"/>
      <w:szCs w:val="24"/>
    </w:rPr>
  </w:style>
  <w:style w:type="character" w:customStyle="1" w:styleId="Char3">
    <w:name w:val="批注主题 Char"/>
    <w:basedOn w:val="Char"/>
    <w:link w:val="aa"/>
    <w:uiPriority w:val="99"/>
    <w:semiHidden/>
    <w:qFormat/>
    <w:rsid w:val="00F21EA4"/>
    <w:rPr>
      <w:b/>
      <w:bCs/>
      <w:kern w:val="2"/>
      <w:sz w:val="28"/>
      <w:szCs w:val="24"/>
    </w:rPr>
  </w:style>
  <w:style w:type="paragraph" w:customStyle="1" w:styleId="Default">
    <w:name w:val="Default"/>
    <w:qFormat/>
    <w:rsid w:val="00F21EA4"/>
    <w:pPr>
      <w:widowControl w:val="0"/>
      <w:autoSpaceDE w:val="0"/>
      <w:autoSpaceDN w:val="0"/>
      <w:adjustRightInd w:val="0"/>
      <w:spacing w:after="160" w:line="259" w:lineRule="auto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Char0">
    <w:name w:val="正文文本缩进 Char"/>
    <w:basedOn w:val="a0"/>
    <w:link w:val="a5"/>
    <w:qFormat/>
    <w:rsid w:val="00F21EA4"/>
    <w:rPr>
      <w:rFonts w:ascii="Calibri" w:eastAsia="仿宋_GB2312" w:hAnsi="Calibri"/>
      <w:kern w:val="2"/>
      <w:sz w:val="32"/>
      <w:szCs w:val="22"/>
    </w:rPr>
  </w:style>
  <w:style w:type="character" w:customStyle="1" w:styleId="font11">
    <w:name w:val="font11"/>
    <w:basedOn w:val="a0"/>
    <w:qFormat/>
    <w:rsid w:val="00F21EA4"/>
    <w:rPr>
      <w:rFonts w:ascii="宋体" w:eastAsia="宋体" w:hAnsi="宋体" w:cs="宋体" w:hint="eastAsia"/>
      <w:color w:val="000000"/>
      <w:sz w:val="20"/>
      <w:szCs w:val="20"/>
      <w:u w:val="none"/>
      <w:vertAlign w:val="superscript"/>
    </w:rPr>
  </w:style>
  <w:style w:type="paragraph" w:styleId="af">
    <w:name w:val="List Paragraph"/>
    <w:basedOn w:val="a"/>
    <w:uiPriority w:val="34"/>
    <w:qFormat/>
    <w:rsid w:val="00F21EA4"/>
    <w:pPr>
      <w:ind w:firstLineChars="200" w:firstLine="420"/>
    </w:pPr>
  </w:style>
  <w:style w:type="character" w:styleId="af0">
    <w:name w:val="Subtle Reference"/>
    <w:basedOn w:val="a0"/>
    <w:uiPriority w:val="31"/>
    <w:qFormat/>
    <w:rsid w:val="00016AAA"/>
    <w:rPr>
      <w:smallCaps/>
      <w:color w:val="auto"/>
      <w:u w:val="single"/>
    </w:rPr>
  </w:style>
  <w:style w:type="character" w:customStyle="1" w:styleId="Char2">
    <w:name w:val="页眉 Char"/>
    <w:basedOn w:val="a0"/>
    <w:link w:val="a9"/>
    <w:semiHidden/>
    <w:rsid w:val="006A058B"/>
    <w:rPr>
      <w:rFonts w:ascii="Times New Roman" w:eastAsia="宋体" w:hAnsi="Times New Roman" w:cs="Times New Roman"/>
      <w:kern w:val="2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unhideWhenUsed="0" w:qFormat="1"/>
    <w:lsdException w:name="footer" w:uiPriority="0" w:unhideWhenUsed="0" w:qFormat="1"/>
    <w:lsdException w:name="caption" w:uiPriority="35" w:qFormat="1"/>
    <w:lsdException w:name="annotation reference" w:qFormat="1"/>
    <w:lsdException w:name="page number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qFormat="1"/>
    <w:lsdException w:name="Subtitle" w:semiHidden="0" w:uiPriority="11" w:unhideWhenUsed="0" w:qFormat="1"/>
    <w:lsdException w:name="Date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="Times New Roman" w:eastAsia="宋体" w:hAnsi="Times New Roman" w:cs="Times New Roman"/>
      <w:kern w:val="2"/>
      <w:sz w:val="28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5">
    <w:name w:val="Body Text Indent"/>
    <w:basedOn w:val="a"/>
    <w:link w:val="Char0"/>
    <w:unhideWhenUsed/>
    <w:qFormat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6">
    <w:name w:val="Date"/>
    <w:basedOn w:val="a"/>
    <w:next w:val="a"/>
    <w:semiHidden/>
    <w:qFormat/>
    <w:pPr>
      <w:ind w:leftChars="2500" w:left="100"/>
    </w:pPr>
    <w:rPr>
      <w:rFonts w:ascii="仿宋_GB2312" w:eastAsia="仿宋_GB2312" w:hAnsi="宋体"/>
      <w:sz w:val="32"/>
    </w:rPr>
  </w:style>
  <w:style w:type="paragraph" w:styleId="a7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2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a">
    <w:name w:val="annotation subject"/>
    <w:basedOn w:val="a4"/>
    <w:next w:val="a4"/>
    <w:link w:val="Char3"/>
    <w:uiPriority w:val="99"/>
    <w:semiHidden/>
    <w:unhideWhenUsed/>
    <w:qFormat/>
    <w:rPr>
      <w:b/>
      <w:bCs/>
    </w:rPr>
  </w:style>
  <w:style w:type="table" w:styleId="ab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semiHidden/>
    <w:qFormat/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ParaChar">
    <w:name w:val="默认段落字体 Para Char"/>
    <w:basedOn w:val="a"/>
    <w:qFormat/>
  </w:style>
  <w:style w:type="paragraph" w:customStyle="1" w:styleId="CharCharCharChar">
    <w:name w:val="Char Char Char Char"/>
    <w:basedOn w:val="a"/>
    <w:next w:val="a"/>
    <w:qFormat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e">
    <w:name w:val="Placeholder Text"/>
    <w:basedOn w:val="a0"/>
    <w:uiPriority w:val="99"/>
    <w:semiHidden/>
    <w:qFormat/>
    <w:rPr>
      <w:color w:val="808080"/>
    </w:rPr>
  </w:style>
  <w:style w:type="character" w:customStyle="1" w:styleId="Char1">
    <w:name w:val="批注框文本 Char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Pr>
      <w:rFonts w:eastAsia="仿宋_GB2312"/>
      <w:sz w:val="32"/>
    </w:rPr>
  </w:style>
  <w:style w:type="character" w:customStyle="1" w:styleId="20">
    <w:name w:val="样式2"/>
    <w:basedOn w:val="a0"/>
    <w:uiPriority w:val="1"/>
    <w:qFormat/>
    <w:rPr>
      <w:b/>
    </w:rPr>
  </w:style>
  <w:style w:type="character" w:customStyle="1" w:styleId="3">
    <w:name w:val="样式3"/>
    <w:basedOn w:val="a0"/>
    <w:uiPriority w:val="1"/>
    <w:qFormat/>
    <w:rPr>
      <w:rFonts w:eastAsia="仿宋_GB2312"/>
      <w:b/>
    </w:rPr>
  </w:style>
  <w:style w:type="character" w:customStyle="1" w:styleId="4">
    <w:name w:val="样式4"/>
    <w:basedOn w:val="a0"/>
    <w:uiPriority w:val="1"/>
    <w:qFormat/>
    <w:rPr>
      <w:rFonts w:eastAsia="仿宋_GB2312"/>
      <w:b/>
      <w:sz w:val="32"/>
    </w:rPr>
  </w:style>
  <w:style w:type="character" w:customStyle="1" w:styleId="2Char">
    <w:name w:val="标题 2 Char"/>
    <w:basedOn w:val="a0"/>
    <w:link w:val="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4"/>
    <w:uiPriority w:val="99"/>
    <w:semiHidden/>
    <w:qFormat/>
    <w:rPr>
      <w:kern w:val="2"/>
      <w:sz w:val="28"/>
      <w:szCs w:val="24"/>
    </w:rPr>
  </w:style>
  <w:style w:type="character" w:customStyle="1" w:styleId="Char3">
    <w:name w:val="批注主题 Char"/>
    <w:basedOn w:val="Char"/>
    <w:link w:val="aa"/>
    <w:uiPriority w:val="99"/>
    <w:semiHidden/>
    <w:qFormat/>
    <w:rPr>
      <w:b/>
      <w:bCs/>
      <w:kern w:val="2"/>
      <w:sz w:val="28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  <w:spacing w:after="160" w:line="259" w:lineRule="auto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Char0">
    <w:name w:val="正文文本缩进 Char"/>
    <w:basedOn w:val="a0"/>
    <w:link w:val="a5"/>
    <w:qFormat/>
    <w:rPr>
      <w:rFonts w:ascii="Calibri" w:eastAsia="仿宋_GB2312" w:hAnsi="Calibri"/>
      <w:kern w:val="2"/>
      <w:sz w:val="32"/>
      <w:szCs w:val="22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  <w:vertAlign w:val="superscript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styleId="af0">
    <w:name w:val="Subtle Reference"/>
    <w:basedOn w:val="a0"/>
    <w:uiPriority w:val="31"/>
    <w:qFormat/>
    <w:rsid w:val="00016AAA"/>
    <w:rPr>
      <w:smallCaps/>
      <w:color w:val="auto"/>
      <w:u w:val="single"/>
    </w:rPr>
  </w:style>
  <w:style w:type="character" w:customStyle="1" w:styleId="Char2">
    <w:name w:val="页眉 Char"/>
    <w:basedOn w:val="a0"/>
    <w:link w:val="a9"/>
    <w:semiHidden/>
    <w:rsid w:val="006A058B"/>
    <w:rPr>
      <w:rFonts w:ascii="Times New Roman" w:eastAsia="宋体" w:hAnsi="Times New Roman" w:cs="Times New Roman"/>
      <w:kern w:val="2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61839B4-9ABF-4993-AD49-64C3B5564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56</Words>
  <Characters>320</Characters>
  <Application>Microsoft Office Word</Application>
  <DocSecurity>0</DocSecurity>
  <Lines>2</Lines>
  <Paragraphs>1</Paragraphs>
  <ScaleCrop>false</ScaleCrop>
  <Company>Microsoft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丁辉</cp:lastModifiedBy>
  <cp:revision>43</cp:revision>
  <dcterms:created xsi:type="dcterms:W3CDTF">2019-04-04T13:33:00Z</dcterms:created>
  <dcterms:modified xsi:type="dcterms:W3CDTF">2024-04-17T06:26:00Z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7C6BAF1017194DEC9D9DB2DD6A788F8B</vt:lpwstr>
  </property>
</Properties>
</file>