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36" w:type="dxa"/>
        <w:tblInd w:w="-34" w:type="dxa"/>
        <w:tblLayout w:type="fixed"/>
        <w:tblLook w:val="04A0"/>
      </w:tblPr>
      <w:tblGrid>
        <w:gridCol w:w="2711"/>
        <w:gridCol w:w="6325"/>
      </w:tblGrid>
      <w:tr w:rsidR="00BF1E1A" w:rsidTr="00F36214">
        <w:trPr>
          <w:trHeight w:val="492"/>
        </w:trPr>
        <w:tc>
          <w:tcPr>
            <w:tcW w:w="2711" w:type="dxa"/>
          </w:tcPr>
          <w:p w:rsidR="00BF1E1A" w:rsidRDefault="00F36214" w:rsidP="00F36214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 w:rsidRPr="00F36214"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委托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业务</w:t>
            </w:r>
            <w:r w:rsidRPr="00F36214"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名称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325" w:type="dxa"/>
          </w:tcPr>
          <w:p w:rsidR="00BF1E1A" w:rsidRDefault="00F36214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 w:rsidRPr="00F36214"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水文地质钻探、测井、</w:t>
            </w:r>
            <w:r w:rsidRPr="00F36214"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Packer</w:t>
            </w:r>
            <w:r w:rsidRPr="00F36214"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分层抽水试验及样品采集</w:t>
            </w:r>
          </w:p>
        </w:tc>
      </w:tr>
      <w:tr w:rsidR="00BF1E1A" w:rsidTr="00F36214">
        <w:trPr>
          <w:trHeight w:val="492"/>
        </w:trPr>
        <w:tc>
          <w:tcPr>
            <w:tcW w:w="2711" w:type="dxa"/>
          </w:tcPr>
          <w:p w:rsidR="00BF1E1A" w:rsidRDefault="00F36214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工作起止年限：</w:t>
            </w:r>
          </w:p>
        </w:tc>
        <w:tc>
          <w:tcPr>
            <w:tcW w:w="6325" w:type="dxa"/>
          </w:tcPr>
          <w:p w:rsidR="00BF1E1A" w:rsidRDefault="00F36214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2024</w:t>
            </w: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-</w:t>
            </w:r>
            <w:r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2024</w:t>
            </w: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年</w:t>
            </w:r>
          </w:p>
        </w:tc>
      </w:tr>
      <w:tr w:rsidR="00BF1E1A" w:rsidTr="00F36214">
        <w:trPr>
          <w:trHeight w:val="492"/>
        </w:trPr>
        <w:tc>
          <w:tcPr>
            <w:tcW w:w="2711" w:type="dxa"/>
          </w:tcPr>
          <w:p w:rsidR="00BF1E1A" w:rsidRDefault="00F36214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所属二级项目：</w:t>
            </w:r>
          </w:p>
        </w:tc>
        <w:tc>
          <w:tcPr>
            <w:tcW w:w="6325" w:type="dxa"/>
          </w:tcPr>
          <w:p w:rsidR="00BF1E1A" w:rsidRDefault="00F36214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西北内陆盆地典型地区水文地质与水资源调查监测</w:t>
            </w:r>
          </w:p>
        </w:tc>
      </w:tr>
      <w:tr w:rsidR="00BF1E1A" w:rsidTr="00F36214">
        <w:trPr>
          <w:trHeight w:val="492"/>
        </w:trPr>
        <w:tc>
          <w:tcPr>
            <w:tcW w:w="2711" w:type="dxa"/>
          </w:tcPr>
          <w:p w:rsidR="00BF1E1A" w:rsidRDefault="00F36214">
            <w:pPr>
              <w:adjustRightInd w:val="0"/>
              <w:snapToGrid w:val="0"/>
              <w:spacing w:line="480" w:lineRule="exact"/>
              <w:ind w:right="160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类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 xml:space="preserve">        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型：</w:t>
            </w:r>
          </w:p>
        </w:tc>
        <w:tc>
          <w:tcPr>
            <w:tcW w:w="6325" w:type="dxa"/>
          </w:tcPr>
          <w:p w:rsidR="00BF1E1A" w:rsidRDefault="00F36214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新开委托</w:t>
            </w:r>
          </w:p>
        </w:tc>
      </w:tr>
      <w:tr w:rsidR="00BF1E1A" w:rsidTr="00F36214">
        <w:trPr>
          <w:trHeight w:val="492"/>
        </w:trPr>
        <w:tc>
          <w:tcPr>
            <w:tcW w:w="2711" w:type="dxa"/>
          </w:tcPr>
          <w:p w:rsidR="00BF1E1A" w:rsidRDefault="00F36214">
            <w:pPr>
              <w:adjustRightInd w:val="0"/>
              <w:snapToGrid w:val="0"/>
              <w:spacing w:line="480" w:lineRule="exact"/>
              <w:ind w:right="160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外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协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单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位：</w:t>
            </w:r>
          </w:p>
        </w:tc>
        <w:tc>
          <w:tcPr>
            <w:tcW w:w="6325" w:type="dxa"/>
          </w:tcPr>
          <w:p w:rsidR="00BF1E1A" w:rsidRDefault="00BF1E1A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</w:p>
        </w:tc>
      </w:tr>
    </w:tbl>
    <w:p w:rsidR="00BF1E1A" w:rsidRDefault="00F36214">
      <w:pPr>
        <w:adjustRightInd w:val="0"/>
        <w:snapToGrid w:val="0"/>
        <w:spacing w:line="50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b/>
          <w:color w:val="000000"/>
          <w:kern w:val="0"/>
          <w:sz w:val="32"/>
          <w:szCs w:val="32"/>
        </w:rPr>
        <w:t>总体目标任务：</w:t>
      </w:r>
    </w:p>
    <w:p w:rsidR="00BF1E1A" w:rsidRDefault="00F36214">
      <w:pPr>
        <w:adjustRightInd w:val="0"/>
        <w:snapToGrid w:val="0"/>
        <w:spacing w:line="48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为匹配二级项目目标任务，满足</w:t>
      </w:r>
      <w:r>
        <w:rPr>
          <w:rFonts w:eastAsia="仿宋_GB2312" w:hint="eastAsia"/>
          <w:color w:val="000000"/>
          <w:kern w:val="0"/>
          <w:sz w:val="32"/>
          <w:szCs w:val="32"/>
        </w:rPr>
        <w:t>1:5</w:t>
      </w:r>
      <w:r>
        <w:rPr>
          <w:rFonts w:eastAsia="仿宋_GB2312" w:hint="eastAsia"/>
          <w:color w:val="000000"/>
          <w:kern w:val="0"/>
          <w:sz w:val="32"/>
          <w:szCs w:val="32"/>
        </w:rPr>
        <w:t>万图幅水文地质调查钻探工作量定额要求，揭示塔克拉玛干沙漠地下水循环规律，在阿克苏河流域及塔克拉玛干沙漠区开展水文地质钻探、测井、</w:t>
      </w:r>
      <w:r>
        <w:rPr>
          <w:rFonts w:eastAsia="仿宋_GB2312" w:hint="eastAsia"/>
          <w:color w:val="000000"/>
          <w:kern w:val="0"/>
          <w:sz w:val="32"/>
          <w:szCs w:val="32"/>
        </w:rPr>
        <w:t>Packer</w:t>
      </w:r>
      <w:r>
        <w:rPr>
          <w:rFonts w:eastAsia="仿宋_GB2312" w:hint="eastAsia"/>
          <w:color w:val="000000"/>
          <w:kern w:val="0"/>
          <w:sz w:val="32"/>
          <w:szCs w:val="32"/>
        </w:rPr>
        <w:t>分层抽水试验及样品采集等配套工作，查明含水层结构，获取水文地质参数，为阿克苏河流域</w:t>
      </w:r>
      <w:r>
        <w:rPr>
          <w:rFonts w:eastAsia="仿宋_GB2312" w:hint="eastAsia"/>
          <w:color w:val="000000"/>
          <w:kern w:val="0"/>
          <w:sz w:val="32"/>
          <w:szCs w:val="32"/>
        </w:rPr>
        <w:t>1:5</w:t>
      </w:r>
      <w:r>
        <w:rPr>
          <w:rFonts w:eastAsia="仿宋_GB2312" w:hint="eastAsia"/>
          <w:color w:val="000000"/>
          <w:kern w:val="0"/>
          <w:sz w:val="32"/>
          <w:szCs w:val="32"/>
        </w:rPr>
        <w:t>万图幅调查、塔里木盆地水循环演化规律研究和水资源评价提供水文地质依据。</w:t>
      </w:r>
    </w:p>
    <w:p w:rsidR="00BF1E1A" w:rsidRDefault="00F36214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>
        <w:rPr>
          <w:rFonts w:eastAsia="仿宋_GB2312"/>
          <w:b/>
          <w:color w:val="000000"/>
          <w:kern w:val="0"/>
          <w:sz w:val="32"/>
          <w:szCs w:val="32"/>
        </w:rPr>
        <w:t>预期成果：</w:t>
      </w:r>
    </w:p>
    <w:p w:rsidR="00BF1E1A" w:rsidRDefault="00F36214">
      <w:pPr>
        <w:spacing w:line="56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提交钻探、测井、抽水试验等原始资料及相关整理资料成果，水文地质钻探总结报告和钻孔综合图表、钻孔质量验收书等成果资料。</w:t>
      </w:r>
    </w:p>
    <w:p w:rsidR="00BF1E1A" w:rsidRDefault="00F36214">
      <w:pPr>
        <w:adjustRightInd w:val="0"/>
        <w:snapToGrid w:val="0"/>
        <w:spacing w:line="48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>
        <w:rPr>
          <w:rFonts w:eastAsia="仿宋_GB2312"/>
          <w:b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b/>
          <w:color w:val="000000"/>
          <w:kern w:val="0"/>
          <w:sz w:val="32"/>
          <w:szCs w:val="32"/>
        </w:rPr>
        <w:t>4</w:t>
      </w:r>
      <w:r>
        <w:rPr>
          <w:rFonts w:eastAsia="仿宋_GB2312"/>
          <w:b/>
          <w:color w:val="000000"/>
          <w:kern w:val="0"/>
          <w:sz w:val="32"/>
          <w:szCs w:val="32"/>
        </w:rPr>
        <w:t>年目标任务：</w:t>
      </w:r>
    </w:p>
    <w:p w:rsidR="00BF1E1A" w:rsidRDefault="00F36214">
      <w:pPr>
        <w:spacing w:line="56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/>
          <w:color w:val="000000"/>
          <w:kern w:val="0"/>
          <w:sz w:val="32"/>
          <w:szCs w:val="32"/>
        </w:rPr>
        <w:t>在</w:t>
      </w:r>
      <w:r>
        <w:rPr>
          <w:rFonts w:eastAsia="仿宋_GB2312"/>
          <w:color w:val="000000"/>
          <w:kern w:val="0"/>
          <w:sz w:val="32"/>
          <w:szCs w:val="32"/>
        </w:rPr>
        <w:t>1:5</w:t>
      </w:r>
      <w:r>
        <w:rPr>
          <w:rFonts w:eastAsia="仿宋_GB2312"/>
          <w:color w:val="000000"/>
          <w:kern w:val="0"/>
          <w:sz w:val="32"/>
          <w:szCs w:val="32"/>
        </w:rPr>
        <w:t>万图幅中</w:t>
      </w:r>
      <w:r>
        <w:rPr>
          <w:rFonts w:eastAsia="仿宋_GB2312" w:hint="eastAsia"/>
          <w:color w:val="000000"/>
          <w:kern w:val="0"/>
          <w:sz w:val="32"/>
          <w:szCs w:val="32"/>
        </w:rPr>
        <w:t>施工</w:t>
      </w:r>
      <w:r>
        <w:rPr>
          <w:rFonts w:eastAsia="仿宋_GB2312"/>
          <w:color w:val="000000"/>
          <w:kern w:val="0"/>
          <w:sz w:val="32"/>
          <w:szCs w:val="32"/>
        </w:rPr>
        <w:t>水文地质</w:t>
      </w:r>
      <w:r>
        <w:rPr>
          <w:rFonts w:eastAsia="仿宋_GB2312" w:hint="eastAsia"/>
          <w:color w:val="000000"/>
          <w:kern w:val="0"/>
          <w:sz w:val="32"/>
          <w:szCs w:val="32"/>
        </w:rPr>
        <w:t>勘探孔</w:t>
      </w:r>
      <w:r>
        <w:rPr>
          <w:rFonts w:eastAsia="仿宋_GB2312"/>
          <w:color w:val="000000"/>
          <w:kern w:val="0"/>
          <w:sz w:val="32"/>
          <w:szCs w:val="32"/>
        </w:rPr>
        <w:t>3</w:t>
      </w:r>
      <w:r>
        <w:rPr>
          <w:rFonts w:eastAsia="仿宋_GB2312"/>
          <w:color w:val="000000"/>
          <w:kern w:val="0"/>
          <w:sz w:val="32"/>
          <w:szCs w:val="32"/>
        </w:rPr>
        <w:t>眼（成井</w:t>
      </w:r>
      <w:r>
        <w:rPr>
          <w:rFonts w:eastAsia="仿宋_GB2312" w:hint="eastAsia"/>
          <w:color w:val="000000"/>
          <w:kern w:val="0"/>
          <w:sz w:val="32"/>
          <w:szCs w:val="32"/>
        </w:rPr>
        <w:t>孔径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Φ</w:t>
      </w:r>
      <w:r>
        <w:rPr>
          <w:rFonts w:eastAsia="仿宋_GB2312" w:hint="eastAsia"/>
          <w:color w:val="000000"/>
          <w:kern w:val="0"/>
          <w:sz w:val="32"/>
          <w:szCs w:val="32"/>
        </w:rPr>
        <w:t>219mm</w:t>
      </w:r>
      <w:r>
        <w:rPr>
          <w:rFonts w:eastAsia="仿宋_GB2312"/>
          <w:color w:val="000000"/>
          <w:kern w:val="0"/>
          <w:sz w:val="32"/>
          <w:szCs w:val="32"/>
        </w:rPr>
        <w:t>），分别为</w:t>
      </w:r>
      <w:r>
        <w:rPr>
          <w:rFonts w:eastAsia="仿宋_GB2312" w:hint="eastAsia"/>
          <w:color w:val="000000"/>
          <w:kern w:val="0"/>
          <w:sz w:val="32"/>
          <w:szCs w:val="32"/>
        </w:rPr>
        <w:t>25m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25m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50m</w:t>
      </w:r>
      <w:r>
        <w:rPr>
          <w:rFonts w:eastAsia="仿宋_GB2312" w:hint="eastAsia"/>
          <w:color w:val="000000"/>
          <w:kern w:val="0"/>
          <w:sz w:val="32"/>
          <w:szCs w:val="32"/>
        </w:rPr>
        <w:t>，</w:t>
      </w:r>
      <w:r>
        <w:rPr>
          <w:rFonts w:eastAsia="仿宋_GB2312"/>
          <w:color w:val="000000"/>
          <w:kern w:val="0"/>
          <w:sz w:val="32"/>
          <w:szCs w:val="32"/>
        </w:rPr>
        <w:t>总进尺</w:t>
      </w:r>
      <w:r>
        <w:rPr>
          <w:rFonts w:eastAsia="仿宋_GB2312"/>
          <w:color w:val="000000"/>
          <w:kern w:val="0"/>
          <w:sz w:val="32"/>
          <w:szCs w:val="32"/>
        </w:rPr>
        <w:t>100m</w:t>
      </w:r>
      <w:r>
        <w:rPr>
          <w:rFonts w:eastAsia="仿宋_GB2312"/>
          <w:color w:val="000000"/>
          <w:kern w:val="0"/>
          <w:sz w:val="32"/>
          <w:szCs w:val="32"/>
        </w:rPr>
        <w:t>，</w:t>
      </w:r>
      <w:r>
        <w:rPr>
          <w:rFonts w:eastAsia="仿宋_GB2312" w:hint="eastAsia"/>
          <w:color w:val="000000"/>
          <w:kern w:val="0"/>
          <w:sz w:val="32"/>
          <w:szCs w:val="32"/>
        </w:rPr>
        <w:t>查明含水层结构，获取水文地质参数，为阿克苏河流域</w:t>
      </w:r>
      <w:r>
        <w:rPr>
          <w:rFonts w:eastAsia="仿宋_GB2312" w:hint="eastAsia"/>
          <w:color w:val="000000"/>
          <w:kern w:val="0"/>
          <w:sz w:val="32"/>
          <w:szCs w:val="32"/>
        </w:rPr>
        <w:t>1:5</w:t>
      </w:r>
      <w:r>
        <w:rPr>
          <w:rFonts w:eastAsia="仿宋_GB2312" w:hint="eastAsia"/>
          <w:color w:val="000000"/>
          <w:kern w:val="0"/>
          <w:sz w:val="32"/>
          <w:szCs w:val="32"/>
        </w:rPr>
        <w:t>万图幅调查提供水文地质依据</w:t>
      </w:r>
      <w:r>
        <w:rPr>
          <w:rFonts w:eastAsia="仿宋_GB2312"/>
          <w:color w:val="000000"/>
          <w:kern w:val="0"/>
          <w:sz w:val="32"/>
          <w:szCs w:val="32"/>
        </w:rPr>
        <w:t>；</w:t>
      </w:r>
    </w:p>
    <w:p w:rsidR="00BF1E1A" w:rsidRDefault="00F36214">
      <w:pPr>
        <w:spacing w:line="56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2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/>
          <w:color w:val="000000"/>
          <w:kern w:val="0"/>
          <w:sz w:val="32"/>
          <w:szCs w:val="32"/>
        </w:rPr>
        <w:t>在</w:t>
      </w:r>
      <w:r>
        <w:rPr>
          <w:rFonts w:eastAsia="仿宋_GB2312" w:hint="eastAsia"/>
          <w:color w:val="000000"/>
          <w:kern w:val="0"/>
          <w:sz w:val="32"/>
          <w:szCs w:val="32"/>
        </w:rPr>
        <w:t>塔克拉玛干沙漠</w:t>
      </w:r>
      <w:r>
        <w:rPr>
          <w:rFonts w:eastAsia="仿宋_GB2312"/>
          <w:color w:val="000000"/>
          <w:kern w:val="0"/>
          <w:sz w:val="32"/>
          <w:szCs w:val="32"/>
        </w:rPr>
        <w:t>水资源消散区</w:t>
      </w:r>
      <w:r>
        <w:rPr>
          <w:rFonts w:eastAsia="仿宋_GB2312" w:hint="eastAsia"/>
          <w:color w:val="000000"/>
          <w:kern w:val="0"/>
          <w:sz w:val="32"/>
          <w:szCs w:val="32"/>
        </w:rPr>
        <w:t>施工</w:t>
      </w:r>
      <w:r>
        <w:rPr>
          <w:rFonts w:eastAsia="仿宋_GB2312"/>
          <w:color w:val="000000"/>
          <w:kern w:val="0"/>
          <w:sz w:val="32"/>
          <w:szCs w:val="32"/>
        </w:rPr>
        <w:t>水文地质</w:t>
      </w:r>
      <w:r>
        <w:rPr>
          <w:rFonts w:eastAsia="仿宋_GB2312" w:hint="eastAsia"/>
          <w:color w:val="000000"/>
          <w:kern w:val="0"/>
          <w:sz w:val="32"/>
          <w:szCs w:val="32"/>
        </w:rPr>
        <w:t>勘探孔</w:t>
      </w:r>
      <w:r>
        <w:rPr>
          <w:rFonts w:eastAsia="仿宋_GB2312"/>
          <w:color w:val="000000"/>
          <w:kern w:val="0"/>
          <w:sz w:val="32"/>
          <w:szCs w:val="32"/>
        </w:rPr>
        <w:t>1</w:t>
      </w:r>
      <w:r>
        <w:rPr>
          <w:rFonts w:eastAsia="仿宋_GB2312"/>
          <w:color w:val="000000"/>
          <w:kern w:val="0"/>
          <w:sz w:val="32"/>
          <w:szCs w:val="32"/>
        </w:rPr>
        <w:t>眼，总进尺</w:t>
      </w:r>
      <w:r>
        <w:rPr>
          <w:rFonts w:eastAsia="仿宋_GB2312"/>
          <w:color w:val="000000"/>
          <w:kern w:val="0"/>
          <w:sz w:val="32"/>
          <w:szCs w:val="32"/>
        </w:rPr>
        <w:t>400m</w:t>
      </w:r>
      <w:r>
        <w:rPr>
          <w:rFonts w:eastAsia="仿宋_GB2312" w:hint="eastAsia"/>
          <w:color w:val="000000"/>
          <w:kern w:val="0"/>
          <w:sz w:val="32"/>
          <w:szCs w:val="32"/>
        </w:rPr>
        <w:t>。开展</w:t>
      </w:r>
      <w:r>
        <w:rPr>
          <w:rFonts w:eastAsia="仿宋_GB2312"/>
          <w:color w:val="000000"/>
          <w:kern w:val="0"/>
          <w:sz w:val="32"/>
          <w:szCs w:val="32"/>
        </w:rPr>
        <w:t xml:space="preserve"> “</w:t>
      </w:r>
      <w:r>
        <w:rPr>
          <w:rFonts w:eastAsia="仿宋_GB2312" w:hint="eastAsia"/>
          <w:color w:val="000000"/>
          <w:kern w:val="0"/>
          <w:sz w:val="32"/>
          <w:szCs w:val="32"/>
        </w:rPr>
        <w:t>一</w:t>
      </w:r>
      <w:r>
        <w:rPr>
          <w:rFonts w:eastAsia="仿宋_GB2312"/>
          <w:color w:val="000000"/>
          <w:kern w:val="0"/>
          <w:sz w:val="32"/>
          <w:szCs w:val="32"/>
        </w:rPr>
        <w:t>径到底</w:t>
      </w:r>
      <w:r>
        <w:rPr>
          <w:rFonts w:eastAsia="仿宋_GB2312"/>
          <w:color w:val="000000"/>
          <w:kern w:val="0"/>
          <w:sz w:val="32"/>
          <w:szCs w:val="32"/>
        </w:rPr>
        <w:t>”</w:t>
      </w:r>
      <w:r>
        <w:rPr>
          <w:rFonts w:eastAsia="仿宋_GB2312"/>
          <w:color w:val="000000"/>
          <w:kern w:val="0"/>
          <w:sz w:val="32"/>
          <w:szCs w:val="32"/>
        </w:rPr>
        <w:t>（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Φ</w:t>
      </w:r>
      <w:r>
        <w:rPr>
          <w:rFonts w:eastAsia="仿宋_GB2312" w:hint="eastAsia"/>
          <w:color w:val="000000"/>
          <w:kern w:val="0"/>
          <w:sz w:val="32"/>
          <w:szCs w:val="32"/>
        </w:rPr>
        <w:t>450-500mm</w:t>
      </w:r>
      <w:r>
        <w:rPr>
          <w:rFonts w:eastAsia="仿宋_GB2312"/>
          <w:color w:val="000000"/>
          <w:kern w:val="0"/>
          <w:sz w:val="32"/>
          <w:szCs w:val="32"/>
        </w:rPr>
        <w:t>）水文地质钻探施工</w:t>
      </w:r>
      <w:r>
        <w:rPr>
          <w:rFonts w:eastAsia="仿宋_GB2312" w:hint="eastAsia"/>
          <w:color w:val="000000"/>
          <w:kern w:val="0"/>
          <w:sz w:val="32"/>
          <w:szCs w:val="32"/>
        </w:rPr>
        <w:t>和综合水文</w:t>
      </w:r>
      <w:r>
        <w:rPr>
          <w:rFonts w:eastAsia="仿宋_GB2312"/>
          <w:color w:val="000000"/>
          <w:kern w:val="0"/>
          <w:sz w:val="32"/>
          <w:szCs w:val="32"/>
        </w:rPr>
        <w:t>物探测井基础上，采用钻孔</w:t>
      </w:r>
      <w:r>
        <w:rPr>
          <w:rFonts w:eastAsia="仿宋_GB2312"/>
          <w:color w:val="000000"/>
          <w:kern w:val="0"/>
          <w:sz w:val="32"/>
          <w:szCs w:val="32"/>
        </w:rPr>
        <w:lastRenderedPageBreak/>
        <w:t>Packer</w:t>
      </w:r>
      <w:r>
        <w:rPr>
          <w:rFonts w:eastAsia="仿宋_GB2312"/>
          <w:color w:val="000000"/>
          <w:kern w:val="0"/>
          <w:sz w:val="32"/>
          <w:szCs w:val="32"/>
        </w:rPr>
        <w:t>（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Φ</w:t>
      </w:r>
      <w:r>
        <w:rPr>
          <w:rFonts w:eastAsia="仿宋_GB2312" w:hint="eastAsia"/>
          <w:color w:val="000000"/>
          <w:kern w:val="0"/>
          <w:sz w:val="32"/>
          <w:szCs w:val="32"/>
        </w:rPr>
        <w:t>219mm</w:t>
      </w:r>
      <w:r>
        <w:rPr>
          <w:rFonts w:eastAsia="仿宋_GB2312"/>
          <w:color w:val="000000"/>
          <w:kern w:val="0"/>
          <w:sz w:val="32"/>
          <w:szCs w:val="32"/>
        </w:rPr>
        <w:t>）分层</w:t>
      </w:r>
      <w:r>
        <w:rPr>
          <w:rFonts w:eastAsia="仿宋_GB2312" w:hint="eastAsia"/>
          <w:color w:val="000000"/>
          <w:kern w:val="0"/>
          <w:sz w:val="32"/>
          <w:szCs w:val="32"/>
        </w:rPr>
        <w:t>抽水</w:t>
      </w:r>
      <w:r>
        <w:rPr>
          <w:rFonts w:eastAsia="仿宋_GB2312"/>
          <w:color w:val="000000"/>
          <w:kern w:val="0"/>
          <w:sz w:val="32"/>
          <w:szCs w:val="32"/>
        </w:rPr>
        <w:t>试验技术，在钻孔中测定含水层的水位、水质、水温、同位素组成、年龄等，获取地层结构、分层水头和水样、分层水力参数等数据，</w:t>
      </w:r>
      <w:r>
        <w:rPr>
          <w:rFonts w:eastAsia="仿宋_GB2312"/>
          <w:color w:val="000000"/>
          <w:kern w:val="0"/>
          <w:sz w:val="32"/>
          <w:szCs w:val="32"/>
        </w:rPr>
        <w:t>Packer</w:t>
      </w:r>
      <w:r>
        <w:rPr>
          <w:rFonts w:eastAsia="仿宋_GB2312"/>
          <w:color w:val="000000"/>
          <w:kern w:val="0"/>
          <w:sz w:val="32"/>
          <w:szCs w:val="32"/>
        </w:rPr>
        <w:t>分层</w:t>
      </w:r>
      <w:r>
        <w:rPr>
          <w:rFonts w:eastAsia="仿宋_GB2312" w:hint="eastAsia"/>
          <w:color w:val="000000"/>
          <w:kern w:val="0"/>
          <w:sz w:val="32"/>
          <w:szCs w:val="32"/>
        </w:rPr>
        <w:t>抽水</w:t>
      </w:r>
      <w:r>
        <w:rPr>
          <w:rFonts w:eastAsia="仿宋_GB2312"/>
          <w:color w:val="000000"/>
          <w:kern w:val="0"/>
          <w:sz w:val="32"/>
          <w:szCs w:val="32"/>
        </w:rPr>
        <w:t>试验</w:t>
      </w:r>
      <w:r>
        <w:rPr>
          <w:rFonts w:eastAsia="仿宋_GB2312" w:hint="eastAsia"/>
          <w:color w:val="000000"/>
          <w:kern w:val="0"/>
          <w:sz w:val="32"/>
          <w:szCs w:val="32"/>
        </w:rPr>
        <w:t>结束后在勘探孔中</w:t>
      </w:r>
      <w:r>
        <w:rPr>
          <w:rFonts w:eastAsia="仿宋_GB2312"/>
          <w:color w:val="000000"/>
          <w:kern w:val="0"/>
          <w:sz w:val="32"/>
          <w:szCs w:val="32"/>
        </w:rPr>
        <w:t>做一组</w:t>
      </w:r>
      <w:r>
        <w:rPr>
          <w:rFonts w:eastAsia="仿宋_GB2312" w:hint="eastAsia"/>
          <w:color w:val="000000"/>
          <w:kern w:val="0"/>
          <w:sz w:val="32"/>
          <w:szCs w:val="32"/>
        </w:rPr>
        <w:t>3</w:t>
      </w:r>
      <w:r>
        <w:rPr>
          <w:rFonts w:eastAsia="仿宋_GB2312" w:hint="eastAsia"/>
          <w:color w:val="000000"/>
          <w:kern w:val="0"/>
          <w:sz w:val="32"/>
          <w:szCs w:val="32"/>
        </w:rPr>
        <w:t>个落程稳定流混合抽水试验，</w:t>
      </w:r>
      <w:r>
        <w:rPr>
          <w:rFonts w:eastAsia="仿宋_GB2312"/>
          <w:color w:val="000000"/>
          <w:kern w:val="0"/>
          <w:sz w:val="32"/>
          <w:szCs w:val="32"/>
        </w:rPr>
        <w:t>识别不同地下水系统补给来源和循环演化模式，为更深刻认识</w:t>
      </w:r>
      <w:r>
        <w:rPr>
          <w:rFonts w:eastAsia="仿宋_GB2312" w:hint="eastAsia"/>
          <w:color w:val="000000"/>
          <w:kern w:val="0"/>
          <w:sz w:val="32"/>
          <w:szCs w:val="32"/>
        </w:rPr>
        <w:t>塔里木</w:t>
      </w:r>
      <w:r>
        <w:rPr>
          <w:rFonts w:eastAsia="仿宋_GB2312"/>
          <w:color w:val="000000"/>
          <w:kern w:val="0"/>
          <w:sz w:val="32"/>
          <w:szCs w:val="32"/>
        </w:rPr>
        <w:t>盆地水资源消散区地下水循环演化规律提供依据。</w:t>
      </w:r>
    </w:p>
    <w:p w:rsidR="00BF1E1A" w:rsidRDefault="00F36214">
      <w:pPr>
        <w:spacing w:line="56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3</w:t>
      </w:r>
      <w:r>
        <w:rPr>
          <w:rFonts w:eastAsia="仿宋_GB2312" w:hint="eastAsia"/>
          <w:color w:val="000000"/>
          <w:kern w:val="0"/>
          <w:sz w:val="32"/>
          <w:szCs w:val="32"/>
        </w:rPr>
        <w:t>、配合项目组在勘探孔开展相关</w:t>
      </w:r>
      <w:r>
        <w:rPr>
          <w:rFonts w:eastAsia="仿宋_GB2312"/>
          <w:color w:val="000000"/>
          <w:kern w:val="0"/>
          <w:sz w:val="32"/>
          <w:szCs w:val="32"/>
        </w:rPr>
        <w:t>试验</w:t>
      </w:r>
      <w:r>
        <w:rPr>
          <w:rFonts w:eastAsia="仿宋_GB2312" w:hint="eastAsia"/>
          <w:color w:val="000000"/>
          <w:kern w:val="0"/>
          <w:sz w:val="32"/>
          <w:szCs w:val="32"/>
        </w:rPr>
        <w:t>，</w:t>
      </w:r>
      <w:r>
        <w:rPr>
          <w:rFonts w:eastAsia="仿宋_GB2312"/>
          <w:color w:val="000000"/>
          <w:kern w:val="0"/>
          <w:sz w:val="32"/>
          <w:szCs w:val="32"/>
        </w:rPr>
        <w:t>分层</w:t>
      </w:r>
      <w:r>
        <w:rPr>
          <w:rFonts w:eastAsia="仿宋_GB2312" w:hint="eastAsia"/>
          <w:color w:val="000000"/>
          <w:kern w:val="0"/>
          <w:sz w:val="32"/>
          <w:szCs w:val="32"/>
        </w:rPr>
        <w:t>采取岩土样、水化学样、</w:t>
      </w:r>
      <w:r>
        <w:rPr>
          <w:rFonts w:eastAsia="仿宋_GB2312"/>
          <w:color w:val="000000"/>
          <w:kern w:val="0"/>
          <w:sz w:val="32"/>
          <w:szCs w:val="32"/>
        </w:rPr>
        <w:t>多种同位素</w:t>
      </w:r>
      <w:r>
        <w:rPr>
          <w:rFonts w:eastAsia="仿宋_GB2312" w:hint="eastAsia"/>
          <w:color w:val="000000"/>
          <w:kern w:val="0"/>
          <w:sz w:val="32"/>
          <w:szCs w:val="32"/>
        </w:rPr>
        <w:t>样品等工作。</w:t>
      </w:r>
    </w:p>
    <w:p w:rsidR="00BF1E1A" w:rsidRDefault="00F36214">
      <w:pPr>
        <w:spacing w:line="56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4</w:t>
      </w:r>
      <w:r>
        <w:rPr>
          <w:rFonts w:eastAsia="仿宋_GB2312" w:hint="eastAsia"/>
          <w:color w:val="000000"/>
          <w:kern w:val="0"/>
          <w:sz w:val="32"/>
          <w:szCs w:val="32"/>
        </w:rPr>
        <w:t>、施工结束后</w:t>
      </w:r>
      <w:r>
        <w:rPr>
          <w:rFonts w:eastAsia="仿宋_GB2312" w:hint="eastAsia"/>
          <w:color w:val="000000"/>
          <w:kern w:val="0"/>
          <w:sz w:val="32"/>
          <w:szCs w:val="32"/>
        </w:rPr>
        <w:t>4</w:t>
      </w:r>
      <w:r>
        <w:rPr>
          <w:rFonts w:eastAsia="仿宋_GB2312" w:hint="eastAsia"/>
          <w:color w:val="000000"/>
          <w:kern w:val="0"/>
          <w:sz w:val="32"/>
          <w:szCs w:val="32"/>
        </w:rPr>
        <w:t>眼勘探孔留做地下水长期观测孔使用，要求按照国家监测工程标准做好孔口保护。</w:t>
      </w:r>
    </w:p>
    <w:p w:rsidR="00BF1E1A" w:rsidRDefault="00F36214">
      <w:pPr>
        <w:adjustRightInd w:val="0"/>
        <w:snapToGrid w:val="0"/>
        <w:spacing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b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b/>
          <w:color w:val="000000"/>
          <w:kern w:val="0"/>
          <w:sz w:val="32"/>
          <w:szCs w:val="32"/>
        </w:rPr>
        <w:t>4</w:t>
      </w:r>
      <w:r>
        <w:rPr>
          <w:rFonts w:eastAsia="仿宋_GB2312"/>
          <w:b/>
          <w:color w:val="000000"/>
          <w:kern w:val="0"/>
          <w:sz w:val="32"/>
          <w:szCs w:val="32"/>
        </w:rPr>
        <w:t>年主要实物工作量：</w:t>
      </w:r>
      <w:r>
        <w:rPr>
          <w:rFonts w:eastAsia="仿宋_GB2312"/>
          <w:color w:val="000000"/>
          <w:kern w:val="0"/>
          <w:sz w:val="32"/>
          <w:szCs w:val="32"/>
        </w:rPr>
        <w:t>水文地质钻探</w:t>
      </w:r>
      <w:r>
        <w:rPr>
          <w:rFonts w:eastAsia="仿宋_GB2312"/>
          <w:color w:val="000000"/>
          <w:kern w:val="0"/>
          <w:sz w:val="32"/>
          <w:szCs w:val="32"/>
        </w:rPr>
        <w:t>500</w:t>
      </w:r>
      <w:r>
        <w:rPr>
          <w:rFonts w:eastAsia="仿宋_GB2312" w:hint="eastAsia"/>
          <w:color w:val="000000"/>
          <w:kern w:val="0"/>
          <w:sz w:val="32"/>
          <w:szCs w:val="32"/>
        </w:rPr>
        <w:t>m</w:t>
      </w:r>
      <w:r>
        <w:rPr>
          <w:rFonts w:eastAsia="仿宋_GB2312"/>
          <w:color w:val="000000"/>
          <w:kern w:val="0"/>
          <w:sz w:val="32"/>
          <w:szCs w:val="32"/>
        </w:rPr>
        <w:t>/4</w:t>
      </w:r>
      <w:r>
        <w:rPr>
          <w:rFonts w:eastAsia="仿宋_GB2312"/>
          <w:color w:val="000000"/>
          <w:kern w:val="0"/>
          <w:sz w:val="32"/>
          <w:szCs w:val="32"/>
        </w:rPr>
        <w:t>眼</w:t>
      </w:r>
      <w:r>
        <w:rPr>
          <w:rFonts w:eastAsia="仿宋_GB2312" w:hint="eastAsia"/>
          <w:color w:val="000000"/>
          <w:kern w:val="0"/>
          <w:sz w:val="32"/>
          <w:szCs w:val="32"/>
        </w:rPr>
        <w:t>，综合水文测井</w:t>
      </w:r>
      <w:r>
        <w:rPr>
          <w:rFonts w:eastAsia="仿宋_GB2312" w:hint="eastAsia"/>
          <w:color w:val="000000"/>
          <w:kern w:val="0"/>
          <w:sz w:val="32"/>
          <w:szCs w:val="32"/>
        </w:rPr>
        <w:t>500m</w:t>
      </w:r>
      <w:r>
        <w:rPr>
          <w:rFonts w:eastAsia="仿宋_GB2312"/>
          <w:color w:val="000000"/>
          <w:kern w:val="0"/>
          <w:sz w:val="32"/>
          <w:szCs w:val="32"/>
        </w:rPr>
        <w:t>/4</w:t>
      </w:r>
      <w:r>
        <w:rPr>
          <w:rFonts w:eastAsia="仿宋_GB2312"/>
          <w:color w:val="000000"/>
          <w:kern w:val="0"/>
          <w:sz w:val="32"/>
          <w:szCs w:val="32"/>
        </w:rPr>
        <w:t>眼</w:t>
      </w:r>
      <w:r>
        <w:rPr>
          <w:rFonts w:eastAsia="仿宋_GB2312" w:hint="eastAsia"/>
          <w:color w:val="000000"/>
          <w:kern w:val="0"/>
          <w:sz w:val="32"/>
          <w:szCs w:val="32"/>
        </w:rPr>
        <w:t>。</w:t>
      </w:r>
    </w:p>
    <w:p w:rsidR="00BF1E1A" w:rsidRDefault="00F36214">
      <w:pPr>
        <w:adjustRightInd w:val="0"/>
        <w:snapToGrid w:val="0"/>
        <w:spacing w:line="48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>
        <w:rPr>
          <w:rFonts w:eastAsia="仿宋_GB2312"/>
          <w:b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b/>
          <w:color w:val="000000"/>
          <w:kern w:val="0"/>
          <w:sz w:val="32"/>
          <w:szCs w:val="32"/>
        </w:rPr>
        <w:t>4</w:t>
      </w:r>
      <w:r>
        <w:rPr>
          <w:rFonts w:eastAsia="仿宋_GB2312"/>
          <w:b/>
          <w:color w:val="000000"/>
          <w:kern w:val="0"/>
          <w:sz w:val="32"/>
          <w:szCs w:val="32"/>
        </w:rPr>
        <w:t>年度预期成果：</w:t>
      </w:r>
    </w:p>
    <w:p w:rsidR="00BF1E1A" w:rsidRDefault="00F36214">
      <w:pPr>
        <w:spacing w:line="56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提交</w:t>
      </w:r>
      <w:r>
        <w:rPr>
          <w:rFonts w:eastAsia="仿宋_GB2312" w:hint="eastAsia"/>
          <w:color w:val="000000"/>
          <w:kern w:val="0"/>
          <w:sz w:val="32"/>
          <w:szCs w:val="32"/>
        </w:rPr>
        <w:t>4</w:t>
      </w:r>
      <w:r>
        <w:rPr>
          <w:rFonts w:eastAsia="仿宋_GB2312" w:hint="eastAsia"/>
          <w:color w:val="000000"/>
          <w:kern w:val="0"/>
          <w:sz w:val="32"/>
          <w:szCs w:val="32"/>
        </w:rPr>
        <w:t>个勘探孔系列钻探、测井、抽水试验等原始资料及相关整理资料成果，水文地质钻探总结报告和钻孔综合图表、钻孔质量验收书等成果资料。</w:t>
      </w:r>
    </w:p>
    <w:p w:rsidR="00BF1E1A" w:rsidRDefault="00BF1E1A">
      <w:pPr>
        <w:pStyle w:val="Default"/>
        <w:spacing w:line="5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</w:p>
    <w:p w:rsidR="00BF1E1A" w:rsidRDefault="00F36214">
      <w:pPr>
        <w:adjustRightInd w:val="0"/>
        <w:snapToGrid w:val="0"/>
        <w:spacing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提交报告时间：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4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eastAsia="仿宋_GB2312" w:hint="eastAsia"/>
          <w:color w:val="000000"/>
          <w:kern w:val="0"/>
          <w:sz w:val="32"/>
          <w:szCs w:val="32"/>
        </w:rPr>
        <w:t>10</w:t>
      </w:r>
      <w:r>
        <w:rPr>
          <w:rFonts w:eastAsia="仿宋_GB2312"/>
          <w:color w:val="000000"/>
          <w:kern w:val="0"/>
          <w:sz w:val="32"/>
          <w:szCs w:val="32"/>
        </w:rPr>
        <w:t>月。</w:t>
      </w:r>
    </w:p>
    <w:p w:rsidR="00BF1E1A" w:rsidRDefault="00F36214">
      <w:pPr>
        <w:adjustRightInd w:val="0"/>
        <w:snapToGrid w:val="0"/>
        <w:spacing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4</w:t>
      </w:r>
      <w:r>
        <w:rPr>
          <w:rFonts w:eastAsia="仿宋_GB2312"/>
          <w:color w:val="000000"/>
          <w:kern w:val="0"/>
          <w:sz w:val="32"/>
          <w:szCs w:val="32"/>
        </w:rPr>
        <w:t>年度经费预算</w:t>
      </w:r>
      <w:r>
        <w:rPr>
          <w:rFonts w:eastAsia="仿宋_GB2312" w:hint="eastAsia"/>
          <w:color w:val="000000"/>
          <w:kern w:val="0"/>
          <w:sz w:val="32"/>
          <w:szCs w:val="32"/>
        </w:rPr>
        <w:t>92.53</w:t>
      </w:r>
      <w:r>
        <w:rPr>
          <w:rFonts w:eastAsia="仿宋_GB2312"/>
          <w:color w:val="000000"/>
          <w:kern w:val="0"/>
          <w:sz w:val="32"/>
          <w:szCs w:val="32"/>
        </w:rPr>
        <w:t>万元。</w:t>
      </w:r>
      <w:r>
        <w:rPr>
          <w:rFonts w:eastAsia="仿宋_GB2312"/>
          <w:color w:val="000000"/>
          <w:kern w:val="0"/>
          <w:sz w:val="32"/>
          <w:szCs w:val="32"/>
        </w:rPr>
        <w:t xml:space="preserve">      </w:t>
      </w:r>
    </w:p>
    <w:p w:rsidR="00BF1E1A" w:rsidRDefault="00BF1E1A">
      <w:pPr>
        <w:adjustRightInd w:val="0"/>
        <w:snapToGrid w:val="0"/>
        <w:spacing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</w:p>
    <w:p w:rsidR="00BF1E1A" w:rsidRDefault="00F36214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4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eastAsia="仿宋_GB2312" w:hint="eastAsia"/>
          <w:color w:val="000000"/>
          <w:kern w:val="0"/>
          <w:sz w:val="32"/>
          <w:szCs w:val="32"/>
        </w:rPr>
        <w:t>4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eastAsia="仿宋_GB2312" w:hint="eastAsia"/>
          <w:color w:val="000000"/>
          <w:kern w:val="0"/>
          <w:sz w:val="32"/>
          <w:szCs w:val="32"/>
        </w:rPr>
        <w:t>15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  <w:r>
        <w:rPr>
          <w:rFonts w:eastAsia="仿宋_GB2312"/>
          <w:color w:val="000000"/>
          <w:kern w:val="0"/>
          <w:sz w:val="32"/>
          <w:szCs w:val="32"/>
        </w:rPr>
        <w:t xml:space="preserve">    </w:t>
      </w:r>
    </w:p>
    <w:sectPr w:rsidR="00BF1E1A" w:rsidSect="00D94354">
      <w:head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4C6" w:rsidRDefault="002824C6">
      <w:r>
        <w:separator/>
      </w:r>
    </w:p>
  </w:endnote>
  <w:endnote w:type="continuationSeparator" w:id="0">
    <w:p w:rsidR="002824C6" w:rsidRDefault="002824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4C6" w:rsidRDefault="002824C6">
      <w:r>
        <w:separator/>
      </w:r>
    </w:p>
  </w:footnote>
  <w:footnote w:type="continuationSeparator" w:id="0">
    <w:p w:rsidR="002824C6" w:rsidRDefault="002824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E1A" w:rsidRDefault="00BF1E1A">
    <w:pPr>
      <w:pStyle w:val="a9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mNkNTM5N2Q4YTZkNGJmZmM4MTVmMzQzMjdiMzUyOTIifQ=="/>
  </w:docVars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1043E8"/>
    <w:rsid w:val="001221D9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C14F3"/>
    <w:rsid w:val="001C7E9F"/>
    <w:rsid w:val="001D0348"/>
    <w:rsid w:val="001D5AEE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527DE"/>
    <w:rsid w:val="002531BD"/>
    <w:rsid w:val="00280635"/>
    <w:rsid w:val="002821AF"/>
    <w:rsid w:val="002824C6"/>
    <w:rsid w:val="00285687"/>
    <w:rsid w:val="00286B3D"/>
    <w:rsid w:val="002A02ED"/>
    <w:rsid w:val="002A1383"/>
    <w:rsid w:val="002B0847"/>
    <w:rsid w:val="002B0FFD"/>
    <w:rsid w:val="002C051F"/>
    <w:rsid w:val="002C76FF"/>
    <w:rsid w:val="002D28A3"/>
    <w:rsid w:val="002D37BF"/>
    <w:rsid w:val="002E002E"/>
    <w:rsid w:val="002F472F"/>
    <w:rsid w:val="00305BB1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300C"/>
    <w:rsid w:val="0039332A"/>
    <w:rsid w:val="00395279"/>
    <w:rsid w:val="003973B2"/>
    <w:rsid w:val="003A38AE"/>
    <w:rsid w:val="003A3D6A"/>
    <w:rsid w:val="003B125F"/>
    <w:rsid w:val="003B53A4"/>
    <w:rsid w:val="003C6444"/>
    <w:rsid w:val="003D7DA4"/>
    <w:rsid w:val="003E4F37"/>
    <w:rsid w:val="003E77FF"/>
    <w:rsid w:val="003E7B67"/>
    <w:rsid w:val="003F24E9"/>
    <w:rsid w:val="003F4390"/>
    <w:rsid w:val="003F505E"/>
    <w:rsid w:val="00406268"/>
    <w:rsid w:val="00407E2F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95B60"/>
    <w:rsid w:val="004A656E"/>
    <w:rsid w:val="004B0ADE"/>
    <w:rsid w:val="004C6257"/>
    <w:rsid w:val="004D78E0"/>
    <w:rsid w:val="004E45A8"/>
    <w:rsid w:val="004F376B"/>
    <w:rsid w:val="004F64B5"/>
    <w:rsid w:val="00502869"/>
    <w:rsid w:val="00511240"/>
    <w:rsid w:val="005132FD"/>
    <w:rsid w:val="00514108"/>
    <w:rsid w:val="00516CB1"/>
    <w:rsid w:val="00521893"/>
    <w:rsid w:val="00534126"/>
    <w:rsid w:val="00547F79"/>
    <w:rsid w:val="00551B2C"/>
    <w:rsid w:val="005602FD"/>
    <w:rsid w:val="005657EA"/>
    <w:rsid w:val="0056770B"/>
    <w:rsid w:val="0057173C"/>
    <w:rsid w:val="00576F22"/>
    <w:rsid w:val="005A1E75"/>
    <w:rsid w:val="005A57DC"/>
    <w:rsid w:val="005C16F3"/>
    <w:rsid w:val="005D5A8E"/>
    <w:rsid w:val="005E00DF"/>
    <w:rsid w:val="005E2A77"/>
    <w:rsid w:val="005E5EB2"/>
    <w:rsid w:val="005F49D9"/>
    <w:rsid w:val="00604BA6"/>
    <w:rsid w:val="00605691"/>
    <w:rsid w:val="00605E63"/>
    <w:rsid w:val="00607D66"/>
    <w:rsid w:val="00631D98"/>
    <w:rsid w:val="0063570F"/>
    <w:rsid w:val="00644056"/>
    <w:rsid w:val="006527A1"/>
    <w:rsid w:val="00670A7F"/>
    <w:rsid w:val="00673A48"/>
    <w:rsid w:val="00674589"/>
    <w:rsid w:val="0067618C"/>
    <w:rsid w:val="00677BBC"/>
    <w:rsid w:val="00685D63"/>
    <w:rsid w:val="006A34CD"/>
    <w:rsid w:val="006B107C"/>
    <w:rsid w:val="006B41E9"/>
    <w:rsid w:val="006B590B"/>
    <w:rsid w:val="006B614D"/>
    <w:rsid w:val="006C37B2"/>
    <w:rsid w:val="006C3A37"/>
    <w:rsid w:val="006C53A2"/>
    <w:rsid w:val="006D41B9"/>
    <w:rsid w:val="006D487C"/>
    <w:rsid w:val="006E102B"/>
    <w:rsid w:val="006F2AA5"/>
    <w:rsid w:val="00710898"/>
    <w:rsid w:val="007138DD"/>
    <w:rsid w:val="00714FD8"/>
    <w:rsid w:val="00715AD4"/>
    <w:rsid w:val="00716500"/>
    <w:rsid w:val="007274B8"/>
    <w:rsid w:val="007326D8"/>
    <w:rsid w:val="00737AFA"/>
    <w:rsid w:val="007456CD"/>
    <w:rsid w:val="00745FFE"/>
    <w:rsid w:val="00753921"/>
    <w:rsid w:val="00756459"/>
    <w:rsid w:val="00764581"/>
    <w:rsid w:val="00776F20"/>
    <w:rsid w:val="00782569"/>
    <w:rsid w:val="007A01C9"/>
    <w:rsid w:val="007A1600"/>
    <w:rsid w:val="007A5659"/>
    <w:rsid w:val="007B75E6"/>
    <w:rsid w:val="007C0E08"/>
    <w:rsid w:val="007C47D2"/>
    <w:rsid w:val="007E000F"/>
    <w:rsid w:val="007F2C22"/>
    <w:rsid w:val="00800420"/>
    <w:rsid w:val="00803456"/>
    <w:rsid w:val="00807FAF"/>
    <w:rsid w:val="00811A72"/>
    <w:rsid w:val="00812BC6"/>
    <w:rsid w:val="00813F17"/>
    <w:rsid w:val="00817751"/>
    <w:rsid w:val="00817D91"/>
    <w:rsid w:val="00823E7F"/>
    <w:rsid w:val="00827B77"/>
    <w:rsid w:val="00832B20"/>
    <w:rsid w:val="0083535C"/>
    <w:rsid w:val="0084249F"/>
    <w:rsid w:val="00857BCF"/>
    <w:rsid w:val="00864B23"/>
    <w:rsid w:val="00865A8B"/>
    <w:rsid w:val="0086782D"/>
    <w:rsid w:val="008834A2"/>
    <w:rsid w:val="008856F0"/>
    <w:rsid w:val="00891D0D"/>
    <w:rsid w:val="008A3CE3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5A9C"/>
    <w:rsid w:val="00917ECF"/>
    <w:rsid w:val="0092200D"/>
    <w:rsid w:val="00923599"/>
    <w:rsid w:val="00923F22"/>
    <w:rsid w:val="00927D27"/>
    <w:rsid w:val="00954E68"/>
    <w:rsid w:val="0097321F"/>
    <w:rsid w:val="00975063"/>
    <w:rsid w:val="00980AF3"/>
    <w:rsid w:val="00982B3A"/>
    <w:rsid w:val="009867A2"/>
    <w:rsid w:val="009872EC"/>
    <w:rsid w:val="009A1A62"/>
    <w:rsid w:val="009A4208"/>
    <w:rsid w:val="009A4256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9F6E71"/>
    <w:rsid w:val="00A06CA7"/>
    <w:rsid w:val="00A11F45"/>
    <w:rsid w:val="00A159E6"/>
    <w:rsid w:val="00A22F23"/>
    <w:rsid w:val="00A23498"/>
    <w:rsid w:val="00A24293"/>
    <w:rsid w:val="00A24470"/>
    <w:rsid w:val="00A31F67"/>
    <w:rsid w:val="00A43C29"/>
    <w:rsid w:val="00A54303"/>
    <w:rsid w:val="00A657DA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445E"/>
    <w:rsid w:val="00AE5E04"/>
    <w:rsid w:val="00B00CF0"/>
    <w:rsid w:val="00B0119A"/>
    <w:rsid w:val="00B05E97"/>
    <w:rsid w:val="00B06D84"/>
    <w:rsid w:val="00B11784"/>
    <w:rsid w:val="00B15104"/>
    <w:rsid w:val="00B23A65"/>
    <w:rsid w:val="00B310BD"/>
    <w:rsid w:val="00B33E5F"/>
    <w:rsid w:val="00B35B33"/>
    <w:rsid w:val="00B4233B"/>
    <w:rsid w:val="00B448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E0A95"/>
    <w:rsid w:val="00BE0C0E"/>
    <w:rsid w:val="00BF012F"/>
    <w:rsid w:val="00BF0782"/>
    <w:rsid w:val="00BF0FF8"/>
    <w:rsid w:val="00BF1E1A"/>
    <w:rsid w:val="00BF5D74"/>
    <w:rsid w:val="00C03402"/>
    <w:rsid w:val="00C034EA"/>
    <w:rsid w:val="00C13612"/>
    <w:rsid w:val="00C302FC"/>
    <w:rsid w:val="00C32698"/>
    <w:rsid w:val="00C36E68"/>
    <w:rsid w:val="00C51F20"/>
    <w:rsid w:val="00C52330"/>
    <w:rsid w:val="00C601AF"/>
    <w:rsid w:val="00C621E6"/>
    <w:rsid w:val="00C63741"/>
    <w:rsid w:val="00C679CE"/>
    <w:rsid w:val="00C725F0"/>
    <w:rsid w:val="00C774D4"/>
    <w:rsid w:val="00C775B5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CF0614"/>
    <w:rsid w:val="00D03F8E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4019C"/>
    <w:rsid w:val="00D516C6"/>
    <w:rsid w:val="00D609FF"/>
    <w:rsid w:val="00D6352C"/>
    <w:rsid w:val="00D64985"/>
    <w:rsid w:val="00D72ECE"/>
    <w:rsid w:val="00D87780"/>
    <w:rsid w:val="00D909FA"/>
    <w:rsid w:val="00D94354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609D"/>
    <w:rsid w:val="00E20042"/>
    <w:rsid w:val="00E54F14"/>
    <w:rsid w:val="00E620E4"/>
    <w:rsid w:val="00E647D5"/>
    <w:rsid w:val="00E716D9"/>
    <w:rsid w:val="00EA624F"/>
    <w:rsid w:val="00EB244D"/>
    <w:rsid w:val="00EB673D"/>
    <w:rsid w:val="00EB774D"/>
    <w:rsid w:val="00EC1D06"/>
    <w:rsid w:val="00ED5FE1"/>
    <w:rsid w:val="00EE4EE3"/>
    <w:rsid w:val="00EE5C4A"/>
    <w:rsid w:val="00F12470"/>
    <w:rsid w:val="00F22475"/>
    <w:rsid w:val="00F337DC"/>
    <w:rsid w:val="00F357C4"/>
    <w:rsid w:val="00F36214"/>
    <w:rsid w:val="00F405C1"/>
    <w:rsid w:val="00F45E9F"/>
    <w:rsid w:val="00F466EC"/>
    <w:rsid w:val="00F50341"/>
    <w:rsid w:val="00F50CB7"/>
    <w:rsid w:val="00F546AC"/>
    <w:rsid w:val="00F57B47"/>
    <w:rsid w:val="00F717CC"/>
    <w:rsid w:val="00F91282"/>
    <w:rsid w:val="00FA07A6"/>
    <w:rsid w:val="00FA13D1"/>
    <w:rsid w:val="00FA1453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3139"/>
    <w:rsid w:val="00FF438B"/>
    <w:rsid w:val="00FF66E1"/>
    <w:rsid w:val="133746B8"/>
    <w:rsid w:val="210B0AA2"/>
    <w:rsid w:val="294F5370"/>
    <w:rsid w:val="52E50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 w:unhideWhenUsed="0" w:qFormat="1"/>
    <w:lsdException w:name="footer" w:uiPriority="0" w:unhideWhenUsed="0" w:qFormat="1"/>
    <w:lsdException w:name="caption" w:uiPriority="35" w:qFormat="1"/>
    <w:lsdException w:name="annotation reference" w:qFormat="1"/>
    <w:lsdException w:name="page number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qFormat="1"/>
    <w:lsdException w:name="Subtitle" w:semiHidden="0" w:uiPriority="11" w:unhideWhenUsed="0" w:qFormat="1"/>
    <w:lsdException w:name="Date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/>
    <w:lsdException w:name="annotation subject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354"/>
    <w:pPr>
      <w:widowControl w:val="0"/>
      <w:jc w:val="both"/>
    </w:pPr>
    <w:rPr>
      <w:kern w:val="2"/>
      <w:sz w:val="28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94354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D94354"/>
    <w:pPr>
      <w:shd w:val="clear" w:color="auto" w:fill="000080"/>
    </w:pPr>
  </w:style>
  <w:style w:type="paragraph" w:styleId="a4">
    <w:name w:val="annotation text"/>
    <w:basedOn w:val="a"/>
    <w:link w:val="Char"/>
    <w:uiPriority w:val="99"/>
    <w:semiHidden/>
    <w:unhideWhenUsed/>
    <w:qFormat/>
    <w:rsid w:val="00D94354"/>
    <w:pPr>
      <w:jc w:val="left"/>
    </w:pPr>
  </w:style>
  <w:style w:type="paragraph" w:styleId="a5">
    <w:name w:val="Body Text Indent"/>
    <w:basedOn w:val="a"/>
    <w:link w:val="Char0"/>
    <w:unhideWhenUsed/>
    <w:qFormat/>
    <w:rsid w:val="00D94354"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6">
    <w:name w:val="Date"/>
    <w:basedOn w:val="a"/>
    <w:next w:val="a"/>
    <w:semiHidden/>
    <w:qFormat/>
    <w:rsid w:val="00D94354"/>
    <w:pPr>
      <w:ind w:leftChars="2500" w:left="100"/>
    </w:pPr>
    <w:rPr>
      <w:rFonts w:ascii="仿宋_GB2312" w:eastAsia="仿宋_GB2312" w:hAnsi="宋体"/>
      <w:sz w:val="32"/>
    </w:rPr>
  </w:style>
  <w:style w:type="paragraph" w:styleId="a7">
    <w:name w:val="Balloon Text"/>
    <w:basedOn w:val="a"/>
    <w:link w:val="Char1"/>
    <w:uiPriority w:val="99"/>
    <w:semiHidden/>
    <w:unhideWhenUsed/>
    <w:qFormat/>
    <w:rsid w:val="00D94354"/>
    <w:rPr>
      <w:sz w:val="18"/>
      <w:szCs w:val="18"/>
    </w:rPr>
  </w:style>
  <w:style w:type="paragraph" w:styleId="a8">
    <w:name w:val="footer"/>
    <w:basedOn w:val="a"/>
    <w:semiHidden/>
    <w:qFormat/>
    <w:rsid w:val="00D943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semiHidden/>
    <w:qFormat/>
    <w:rsid w:val="00D943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a">
    <w:name w:val="annotation subject"/>
    <w:basedOn w:val="a4"/>
    <w:next w:val="a4"/>
    <w:link w:val="Char2"/>
    <w:uiPriority w:val="99"/>
    <w:semiHidden/>
    <w:unhideWhenUsed/>
    <w:qFormat/>
    <w:rsid w:val="00D94354"/>
    <w:rPr>
      <w:b/>
      <w:bCs/>
    </w:rPr>
  </w:style>
  <w:style w:type="table" w:styleId="ab">
    <w:name w:val="Table Grid"/>
    <w:basedOn w:val="a1"/>
    <w:uiPriority w:val="59"/>
    <w:qFormat/>
    <w:rsid w:val="00D943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semiHidden/>
    <w:qFormat/>
    <w:rsid w:val="00D94354"/>
  </w:style>
  <w:style w:type="character" w:styleId="ad">
    <w:name w:val="annotation reference"/>
    <w:basedOn w:val="a0"/>
    <w:uiPriority w:val="99"/>
    <w:semiHidden/>
    <w:unhideWhenUsed/>
    <w:qFormat/>
    <w:rsid w:val="00D94354"/>
    <w:rPr>
      <w:sz w:val="21"/>
      <w:szCs w:val="21"/>
    </w:rPr>
  </w:style>
  <w:style w:type="paragraph" w:customStyle="1" w:styleId="ParaChar">
    <w:name w:val="默认段落字体 Para Char"/>
    <w:basedOn w:val="a"/>
    <w:qFormat/>
    <w:rsid w:val="00D94354"/>
  </w:style>
  <w:style w:type="paragraph" w:customStyle="1" w:styleId="CharCharCharChar">
    <w:name w:val="Char Char Char Char"/>
    <w:basedOn w:val="a"/>
    <w:next w:val="a"/>
    <w:qFormat/>
    <w:rsid w:val="00D94354"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e">
    <w:name w:val="Placeholder Text"/>
    <w:basedOn w:val="a0"/>
    <w:uiPriority w:val="99"/>
    <w:semiHidden/>
    <w:qFormat/>
    <w:rsid w:val="00D94354"/>
    <w:rPr>
      <w:color w:val="808080"/>
    </w:rPr>
  </w:style>
  <w:style w:type="character" w:customStyle="1" w:styleId="Char1">
    <w:name w:val="批注框文本 Char"/>
    <w:basedOn w:val="a0"/>
    <w:link w:val="a7"/>
    <w:uiPriority w:val="99"/>
    <w:semiHidden/>
    <w:qFormat/>
    <w:rsid w:val="00D94354"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sid w:val="00D94354"/>
    <w:rPr>
      <w:rFonts w:eastAsia="仿宋_GB2312"/>
      <w:sz w:val="32"/>
    </w:rPr>
  </w:style>
  <w:style w:type="character" w:customStyle="1" w:styleId="20">
    <w:name w:val="样式2"/>
    <w:basedOn w:val="a0"/>
    <w:autoRedefine/>
    <w:uiPriority w:val="1"/>
    <w:qFormat/>
    <w:rsid w:val="00D94354"/>
    <w:rPr>
      <w:b/>
    </w:rPr>
  </w:style>
  <w:style w:type="character" w:customStyle="1" w:styleId="3">
    <w:name w:val="样式3"/>
    <w:basedOn w:val="a0"/>
    <w:uiPriority w:val="1"/>
    <w:qFormat/>
    <w:rsid w:val="00D94354"/>
    <w:rPr>
      <w:rFonts w:eastAsia="仿宋_GB2312"/>
      <w:b/>
    </w:rPr>
  </w:style>
  <w:style w:type="character" w:customStyle="1" w:styleId="4">
    <w:name w:val="样式4"/>
    <w:basedOn w:val="a0"/>
    <w:uiPriority w:val="1"/>
    <w:qFormat/>
    <w:rsid w:val="00D94354"/>
    <w:rPr>
      <w:rFonts w:eastAsia="仿宋_GB2312"/>
      <w:b/>
      <w:sz w:val="32"/>
    </w:rPr>
  </w:style>
  <w:style w:type="character" w:customStyle="1" w:styleId="2Char">
    <w:name w:val="标题 2 Char"/>
    <w:basedOn w:val="a0"/>
    <w:link w:val="2"/>
    <w:uiPriority w:val="9"/>
    <w:qFormat/>
    <w:rsid w:val="00D94354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Char">
    <w:name w:val="批注文字 Char"/>
    <w:basedOn w:val="a0"/>
    <w:link w:val="a4"/>
    <w:uiPriority w:val="99"/>
    <w:semiHidden/>
    <w:qFormat/>
    <w:rsid w:val="00D94354"/>
    <w:rPr>
      <w:kern w:val="2"/>
      <w:sz w:val="28"/>
      <w:szCs w:val="24"/>
    </w:rPr>
  </w:style>
  <w:style w:type="character" w:customStyle="1" w:styleId="Char2">
    <w:name w:val="批注主题 Char"/>
    <w:basedOn w:val="Char"/>
    <w:link w:val="aa"/>
    <w:uiPriority w:val="99"/>
    <w:semiHidden/>
    <w:qFormat/>
    <w:rsid w:val="00D94354"/>
    <w:rPr>
      <w:b/>
      <w:bCs/>
      <w:kern w:val="2"/>
      <w:sz w:val="28"/>
      <w:szCs w:val="24"/>
    </w:rPr>
  </w:style>
  <w:style w:type="paragraph" w:customStyle="1" w:styleId="Default">
    <w:name w:val="Default"/>
    <w:autoRedefine/>
    <w:qFormat/>
    <w:rsid w:val="00D94354"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Char0">
    <w:name w:val="正文文本缩进 Char"/>
    <w:basedOn w:val="a0"/>
    <w:link w:val="a5"/>
    <w:autoRedefine/>
    <w:qFormat/>
    <w:rsid w:val="00D94354"/>
    <w:rPr>
      <w:rFonts w:ascii="Calibri" w:eastAsia="仿宋_GB2312" w:hAnsi="Calibri"/>
      <w:kern w:val="2"/>
      <w:sz w:val="3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 w:unhideWhenUsed="0" w:qFormat="1"/>
    <w:lsdException w:name="footer" w:uiPriority="0" w:unhideWhenUsed="0" w:qFormat="1"/>
    <w:lsdException w:name="caption" w:uiPriority="35" w:qFormat="1"/>
    <w:lsdException w:name="annotation reference" w:qFormat="1"/>
    <w:lsdException w:name="page number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qFormat="1"/>
    <w:lsdException w:name="Subtitle" w:semiHidden="0" w:uiPriority="11" w:unhideWhenUsed="0" w:qFormat="1"/>
    <w:lsdException w:name="Date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/>
    <w:lsdException w:name="annotation subject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5">
    <w:name w:val="Body Text Indent"/>
    <w:basedOn w:val="a"/>
    <w:link w:val="Char0"/>
    <w:unhideWhenUsed/>
    <w:qFormat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6">
    <w:name w:val="Date"/>
    <w:basedOn w:val="a"/>
    <w:next w:val="a"/>
    <w:semiHidden/>
    <w:qFormat/>
    <w:pPr>
      <w:ind w:leftChars="2500" w:left="100"/>
    </w:pPr>
    <w:rPr>
      <w:rFonts w:ascii="仿宋_GB2312" w:eastAsia="仿宋_GB2312" w:hAnsi="宋体"/>
      <w:sz w:val="32"/>
    </w:rPr>
  </w:style>
  <w:style w:type="paragraph" w:styleId="a7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8">
    <w:name w:val="footer"/>
    <w:basedOn w:val="a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a">
    <w:name w:val="annotation subject"/>
    <w:basedOn w:val="a4"/>
    <w:next w:val="a4"/>
    <w:link w:val="Char2"/>
    <w:uiPriority w:val="99"/>
    <w:semiHidden/>
    <w:unhideWhenUsed/>
    <w:qFormat/>
    <w:rPr>
      <w:b/>
      <w:bCs/>
    </w:rPr>
  </w:style>
  <w:style w:type="table" w:styleId="ab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semiHidden/>
    <w:qFormat/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ParaChar">
    <w:name w:val="默认段落字体 Para Char"/>
    <w:basedOn w:val="a"/>
    <w:qFormat/>
  </w:style>
  <w:style w:type="paragraph" w:customStyle="1" w:styleId="CharCharCharChar">
    <w:name w:val="Char Char Char Char"/>
    <w:basedOn w:val="a"/>
    <w:next w:val="a"/>
    <w:qFormat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e">
    <w:name w:val="Placeholder Text"/>
    <w:basedOn w:val="a0"/>
    <w:uiPriority w:val="99"/>
    <w:semiHidden/>
    <w:qFormat/>
    <w:rPr>
      <w:color w:val="808080"/>
    </w:rPr>
  </w:style>
  <w:style w:type="character" w:customStyle="1" w:styleId="Char1">
    <w:name w:val="批注框文本 Char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Pr>
      <w:rFonts w:eastAsia="仿宋_GB2312"/>
      <w:sz w:val="32"/>
    </w:rPr>
  </w:style>
  <w:style w:type="character" w:customStyle="1" w:styleId="20">
    <w:name w:val="样式2"/>
    <w:basedOn w:val="a0"/>
    <w:autoRedefine/>
    <w:uiPriority w:val="1"/>
    <w:qFormat/>
    <w:rPr>
      <w:b/>
    </w:rPr>
  </w:style>
  <w:style w:type="character" w:customStyle="1" w:styleId="3">
    <w:name w:val="样式3"/>
    <w:basedOn w:val="a0"/>
    <w:uiPriority w:val="1"/>
    <w:qFormat/>
    <w:rPr>
      <w:rFonts w:eastAsia="仿宋_GB2312"/>
      <w:b/>
    </w:rPr>
  </w:style>
  <w:style w:type="character" w:customStyle="1" w:styleId="4">
    <w:name w:val="样式4"/>
    <w:basedOn w:val="a0"/>
    <w:uiPriority w:val="1"/>
    <w:qFormat/>
    <w:rPr>
      <w:rFonts w:eastAsia="仿宋_GB2312"/>
      <w:b/>
      <w:sz w:val="32"/>
    </w:rPr>
  </w:style>
  <w:style w:type="character" w:customStyle="1" w:styleId="2Char">
    <w:name w:val="标题 2 Char"/>
    <w:basedOn w:val="a0"/>
    <w:link w:val="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Char">
    <w:name w:val="批注文字 Char"/>
    <w:basedOn w:val="a0"/>
    <w:link w:val="a4"/>
    <w:uiPriority w:val="99"/>
    <w:semiHidden/>
    <w:qFormat/>
    <w:rPr>
      <w:kern w:val="2"/>
      <w:sz w:val="28"/>
      <w:szCs w:val="24"/>
    </w:rPr>
  </w:style>
  <w:style w:type="character" w:customStyle="1" w:styleId="Char2">
    <w:name w:val="批注主题 Char"/>
    <w:basedOn w:val="Char"/>
    <w:link w:val="aa"/>
    <w:uiPriority w:val="99"/>
    <w:semiHidden/>
    <w:qFormat/>
    <w:rPr>
      <w:b/>
      <w:bCs/>
      <w:kern w:val="2"/>
      <w:sz w:val="28"/>
      <w:szCs w:val="24"/>
    </w:rPr>
  </w:style>
  <w:style w:type="paragraph" w:customStyle="1" w:styleId="Default">
    <w:name w:val="Default"/>
    <w:autoRedefine/>
    <w:qFormat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Char0">
    <w:name w:val="正文文本缩进 Char"/>
    <w:basedOn w:val="a0"/>
    <w:link w:val="a5"/>
    <w:autoRedefine/>
    <w:qFormat/>
    <w:rPr>
      <w:rFonts w:ascii="Calibri" w:eastAsia="仿宋_GB2312" w:hAnsi="Calibri"/>
      <w:kern w:val="2"/>
      <w:sz w:val="3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DBF3220-32D1-46E7-8752-379ECE97F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147</Words>
  <Characters>843</Characters>
  <Application>Microsoft Office Word</Application>
  <DocSecurity>0</DocSecurity>
  <Lines>7</Lines>
  <Paragraphs>1</Paragraphs>
  <ScaleCrop>false</ScaleCrop>
  <Company>Microsoft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西北项目办</dc:creator>
  <cp:lastModifiedBy>丁辉</cp:lastModifiedBy>
  <cp:revision>6</cp:revision>
  <cp:lastPrinted>2018-11-08T00:42:00Z</cp:lastPrinted>
  <dcterms:created xsi:type="dcterms:W3CDTF">2024-04-09T09:12:00Z</dcterms:created>
  <dcterms:modified xsi:type="dcterms:W3CDTF">2024-04-17T06:26:00Z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51F347D9D5D94C829551B7E5E34F6B4E_13</vt:lpwstr>
  </property>
</Properties>
</file>