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339" w:type="dxa"/>
        <w:jc w:val="center"/>
        <w:tblLayout w:type="fixed"/>
        <w:tblLook w:val="04A0"/>
      </w:tblPr>
      <w:tblGrid>
        <w:gridCol w:w="2711"/>
        <w:gridCol w:w="5628"/>
      </w:tblGrid>
      <w:tr w:rsidR="00DD58DB" w:rsidRPr="008517CA" w:rsidTr="001441CF">
        <w:trPr>
          <w:trHeight w:val="369"/>
          <w:jc w:val="center"/>
        </w:trPr>
        <w:tc>
          <w:tcPr>
            <w:tcW w:w="2711" w:type="dxa"/>
            <w:vAlign w:val="center"/>
          </w:tcPr>
          <w:p w:rsidR="00DD58DB" w:rsidRPr="008E00FE" w:rsidRDefault="00DD58DB" w:rsidP="001441CF">
            <w:pPr>
              <w:snapToGrid w:val="0"/>
              <w:spacing w:line="300" w:lineRule="auto"/>
              <w:rPr>
                <w:rFonts w:eastAsia="仿宋_GB2312"/>
                <w:b/>
                <w:spacing w:val="54"/>
                <w:sz w:val="30"/>
                <w:szCs w:val="30"/>
                <w:shd w:val="clear" w:color="auto" w:fill="FFFFFF"/>
              </w:rPr>
            </w:pPr>
            <w:r w:rsidRPr="008E00FE">
              <w:rPr>
                <w:rFonts w:eastAsia="仿宋_GB2312" w:hint="eastAsia"/>
                <w:b/>
                <w:spacing w:val="54"/>
                <w:sz w:val="30"/>
                <w:szCs w:val="30"/>
                <w:shd w:val="clear" w:color="auto" w:fill="FFFFFF"/>
              </w:rPr>
              <w:t>工作任务</w:t>
            </w:r>
            <w:r w:rsidRPr="008E00FE">
              <w:rPr>
                <w:rFonts w:eastAsia="仿宋_GB2312"/>
                <w:b/>
                <w:spacing w:val="54"/>
                <w:sz w:val="30"/>
                <w:szCs w:val="30"/>
                <w:shd w:val="clear" w:color="auto" w:fill="FFFFFF"/>
              </w:rPr>
              <w:t>名称</w:t>
            </w:r>
          </w:p>
        </w:tc>
        <w:tc>
          <w:tcPr>
            <w:tcW w:w="5628" w:type="dxa"/>
            <w:vAlign w:val="center"/>
          </w:tcPr>
          <w:p w:rsidR="00DD58DB" w:rsidRPr="008E00FE" w:rsidRDefault="00DD58DB" w:rsidP="001441CF">
            <w:pPr>
              <w:snapToGrid w:val="0"/>
              <w:spacing w:line="300" w:lineRule="auto"/>
              <w:rPr>
                <w:rFonts w:eastAsia="仿宋_GB2312"/>
                <w:sz w:val="30"/>
                <w:szCs w:val="30"/>
                <w:shd w:val="clear" w:color="auto" w:fill="FFFFFF"/>
              </w:rPr>
            </w:pPr>
            <w:r w:rsidRPr="008E00FE">
              <w:rPr>
                <w:rFonts w:eastAsia="仿宋_GB2312"/>
                <w:sz w:val="30"/>
                <w:szCs w:val="30"/>
                <w:shd w:val="clear" w:color="auto" w:fill="FFFFFF"/>
              </w:rPr>
              <w:t>：</w:t>
            </w:r>
            <w:r w:rsidRPr="008E00FE">
              <w:rPr>
                <w:rFonts w:eastAsia="仿宋_GB2312" w:hint="eastAsia"/>
                <w:sz w:val="30"/>
                <w:szCs w:val="30"/>
                <w:shd w:val="clear" w:color="auto" w:fill="FFFFFF"/>
              </w:rPr>
              <w:t>新疆东昆仑西段</w:t>
            </w:r>
            <w:r w:rsidRPr="008E00FE">
              <w:rPr>
                <w:rFonts w:eastAsia="仿宋_GB2312" w:hint="eastAsia"/>
                <w:sz w:val="30"/>
                <w:szCs w:val="30"/>
                <w:shd w:val="clear" w:color="auto" w:fill="FFFFFF"/>
              </w:rPr>
              <w:t>1</w:t>
            </w:r>
            <w:r w:rsidRPr="008E00FE">
              <w:rPr>
                <w:rFonts w:eastAsia="仿宋_GB2312" w:hint="eastAsia"/>
                <w:sz w:val="30"/>
                <w:szCs w:val="30"/>
                <w:shd w:val="clear" w:color="auto" w:fill="FFFFFF"/>
              </w:rPr>
              <w:t>∶</w:t>
            </w:r>
            <w:r w:rsidRPr="008E00FE">
              <w:rPr>
                <w:rFonts w:eastAsia="仿宋_GB2312" w:hint="eastAsia"/>
                <w:sz w:val="30"/>
                <w:szCs w:val="30"/>
                <w:shd w:val="clear" w:color="auto" w:fill="FFFFFF"/>
              </w:rPr>
              <w:t>5</w:t>
            </w:r>
            <w:r w:rsidRPr="008E00FE">
              <w:rPr>
                <w:rFonts w:eastAsia="仿宋_GB2312" w:hint="eastAsia"/>
                <w:sz w:val="30"/>
                <w:szCs w:val="30"/>
                <w:shd w:val="clear" w:color="auto" w:fill="FFFFFF"/>
              </w:rPr>
              <w:t>万矿产地质调查</w:t>
            </w:r>
          </w:p>
        </w:tc>
      </w:tr>
      <w:tr w:rsidR="00DD58DB" w:rsidRPr="008517CA" w:rsidTr="001441CF">
        <w:trPr>
          <w:trHeight w:val="477"/>
          <w:jc w:val="center"/>
        </w:trPr>
        <w:tc>
          <w:tcPr>
            <w:tcW w:w="2711" w:type="dxa"/>
            <w:vAlign w:val="center"/>
          </w:tcPr>
          <w:p w:rsidR="00DD58DB" w:rsidRPr="008E00FE" w:rsidRDefault="00DD58DB" w:rsidP="001441CF">
            <w:pPr>
              <w:snapToGrid w:val="0"/>
              <w:spacing w:line="300" w:lineRule="auto"/>
              <w:rPr>
                <w:rFonts w:eastAsia="仿宋_GB2312"/>
                <w:b/>
                <w:spacing w:val="54"/>
                <w:sz w:val="30"/>
                <w:szCs w:val="30"/>
                <w:shd w:val="clear" w:color="auto" w:fill="FFFFFF"/>
              </w:rPr>
            </w:pPr>
            <w:r w:rsidRPr="008E00FE">
              <w:rPr>
                <w:rFonts w:eastAsia="仿宋_GB2312" w:hint="eastAsia"/>
                <w:b/>
                <w:spacing w:val="54"/>
                <w:sz w:val="30"/>
                <w:szCs w:val="30"/>
                <w:shd w:val="clear" w:color="auto" w:fill="FFFFFF"/>
              </w:rPr>
              <w:t>工作任务</w:t>
            </w:r>
            <w:r w:rsidRPr="008E00FE">
              <w:rPr>
                <w:rFonts w:eastAsia="仿宋_GB2312"/>
                <w:b/>
                <w:spacing w:val="54"/>
                <w:sz w:val="30"/>
                <w:szCs w:val="30"/>
                <w:shd w:val="clear" w:color="auto" w:fill="FFFFFF"/>
              </w:rPr>
              <w:t>编</w:t>
            </w:r>
            <w:r w:rsidRPr="008E00FE">
              <w:rPr>
                <w:rFonts w:eastAsia="仿宋_GB2312" w:hint="eastAsia"/>
                <w:b/>
                <w:spacing w:val="54"/>
                <w:sz w:val="30"/>
                <w:szCs w:val="30"/>
                <w:shd w:val="clear" w:color="auto" w:fill="FFFFFF"/>
              </w:rPr>
              <w:t>号</w:t>
            </w:r>
          </w:p>
        </w:tc>
        <w:tc>
          <w:tcPr>
            <w:tcW w:w="5628" w:type="dxa"/>
            <w:vAlign w:val="center"/>
          </w:tcPr>
          <w:p w:rsidR="00DD58DB" w:rsidRPr="008E00FE" w:rsidRDefault="00DD58DB" w:rsidP="001441CF">
            <w:pPr>
              <w:snapToGrid w:val="0"/>
              <w:spacing w:line="300" w:lineRule="auto"/>
              <w:rPr>
                <w:rFonts w:eastAsia="仿宋_GB2312"/>
                <w:sz w:val="30"/>
                <w:szCs w:val="30"/>
                <w:shd w:val="clear" w:color="auto" w:fill="FFFFFF"/>
              </w:rPr>
            </w:pPr>
            <w:r w:rsidRPr="008E00FE">
              <w:rPr>
                <w:rFonts w:eastAsia="仿宋_GB2312"/>
                <w:sz w:val="30"/>
                <w:szCs w:val="30"/>
                <w:shd w:val="clear" w:color="auto" w:fill="FFFFFF"/>
              </w:rPr>
              <w:t>：</w:t>
            </w:r>
            <w:r w:rsidRPr="008E00FE">
              <w:rPr>
                <w:rFonts w:eastAsia="仿宋_GB2312" w:hint="eastAsia"/>
                <w:sz w:val="30"/>
                <w:szCs w:val="30"/>
                <w:shd w:val="clear" w:color="auto" w:fill="FFFFFF"/>
              </w:rPr>
              <w:t>DD20243442-0</w:t>
            </w:r>
            <w:r>
              <w:rPr>
                <w:rFonts w:eastAsia="仿宋_GB2312" w:hint="eastAsia"/>
                <w:sz w:val="30"/>
                <w:szCs w:val="30"/>
                <w:shd w:val="clear" w:color="auto" w:fill="FFFFFF"/>
              </w:rPr>
              <w:t>2</w:t>
            </w:r>
          </w:p>
        </w:tc>
      </w:tr>
      <w:tr w:rsidR="00DD58DB" w:rsidRPr="008517CA" w:rsidTr="001441CF">
        <w:trPr>
          <w:trHeight w:val="477"/>
          <w:jc w:val="center"/>
        </w:trPr>
        <w:tc>
          <w:tcPr>
            <w:tcW w:w="2711" w:type="dxa"/>
            <w:vAlign w:val="center"/>
          </w:tcPr>
          <w:p w:rsidR="00DD58DB" w:rsidRPr="008E00FE" w:rsidRDefault="00DD58DB" w:rsidP="001441CF">
            <w:pPr>
              <w:snapToGrid w:val="0"/>
              <w:spacing w:line="300" w:lineRule="auto"/>
              <w:rPr>
                <w:rFonts w:eastAsia="仿宋_GB2312"/>
                <w:b/>
                <w:spacing w:val="54"/>
                <w:sz w:val="30"/>
                <w:szCs w:val="30"/>
                <w:shd w:val="clear" w:color="auto" w:fill="FFFFFF"/>
              </w:rPr>
            </w:pPr>
            <w:r w:rsidRPr="008E00FE">
              <w:rPr>
                <w:rFonts w:eastAsia="仿宋_GB2312"/>
                <w:b/>
                <w:spacing w:val="54"/>
                <w:sz w:val="30"/>
                <w:szCs w:val="30"/>
                <w:shd w:val="clear" w:color="auto" w:fill="FFFFFF"/>
              </w:rPr>
              <w:t>工作起止年限</w:t>
            </w:r>
          </w:p>
        </w:tc>
        <w:tc>
          <w:tcPr>
            <w:tcW w:w="5628" w:type="dxa"/>
            <w:vAlign w:val="center"/>
          </w:tcPr>
          <w:p w:rsidR="00DD58DB" w:rsidRPr="008E00FE" w:rsidRDefault="00DD58DB" w:rsidP="001441CF">
            <w:pPr>
              <w:snapToGrid w:val="0"/>
              <w:spacing w:line="300" w:lineRule="auto"/>
              <w:rPr>
                <w:rFonts w:eastAsia="仿宋_GB2312"/>
                <w:sz w:val="30"/>
                <w:szCs w:val="30"/>
                <w:shd w:val="clear" w:color="auto" w:fill="FFFFFF"/>
              </w:rPr>
            </w:pPr>
            <w:r w:rsidRPr="008E00FE">
              <w:rPr>
                <w:rFonts w:eastAsia="仿宋_GB2312"/>
                <w:sz w:val="30"/>
                <w:szCs w:val="30"/>
                <w:shd w:val="clear" w:color="auto" w:fill="FFFFFF"/>
              </w:rPr>
              <w:t>：</w:t>
            </w:r>
            <w:r w:rsidRPr="008E00FE">
              <w:rPr>
                <w:rFonts w:eastAsia="仿宋_GB2312"/>
                <w:bCs/>
                <w:sz w:val="30"/>
                <w:szCs w:val="30"/>
                <w:shd w:val="clear" w:color="auto" w:fill="FFFFFF"/>
              </w:rPr>
              <w:t>2024-2026</w:t>
            </w:r>
          </w:p>
        </w:tc>
      </w:tr>
      <w:tr w:rsidR="00DD58DB" w:rsidRPr="008517CA" w:rsidTr="001441CF">
        <w:trPr>
          <w:trHeight w:val="425"/>
          <w:jc w:val="center"/>
        </w:trPr>
        <w:tc>
          <w:tcPr>
            <w:tcW w:w="2711" w:type="dxa"/>
            <w:vAlign w:val="center"/>
          </w:tcPr>
          <w:p w:rsidR="00DD58DB" w:rsidRPr="008E00FE" w:rsidRDefault="00DD58DB" w:rsidP="001441CF">
            <w:pPr>
              <w:snapToGrid w:val="0"/>
              <w:spacing w:line="300" w:lineRule="auto"/>
              <w:rPr>
                <w:rFonts w:eastAsia="仿宋_GB2312"/>
                <w:b/>
                <w:spacing w:val="54"/>
                <w:sz w:val="30"/>
                <w:szCs w:val="30"/>
                <w:shd w:val="clear" w:color="auto" w:fill="FFFFFF"/>
              </w:rPr>
            </w:pPr>
            <w:r w:rsidRPr="008E00FE">
              <w:rPr>
                <w:rFonts w:eastAsia="仿宋_GB2312"/>
                <w:b/>
                <w:spacing w:val="54"/>
                <w:sz w:val="30"/>
                <w:szCs w:val="30"/>
                <w:shd w:val="clear" w:color="auto" w:fill="FFFFFF"/>
              </w:rPr>
              <w:t>所属</w:t>
            </w:r>
            <w:r>
              <w:rPr>
                <w:rFonts w:eastAsia="仿宋_GB2312" w:hint="eastAsia"/>
                <w:b/>
                <w:spacing w:val="54"/>
                <w:sz w:val="30"/>
                <w:szCs w:val="30"/>
                <w:shd w:val="clear" w:color="auto" w:fill="FFFFFF"/>
              </w:rPr>
              <w:t>二</w:t>
            </w:r>
            <w:r w:rsidRPr="008E00FE">
              <w:rPr>
                <w:rFonts w:eastAsia="仿宋_GB2312"/>
                <w:b/>
                <w:spacing w:val="54"/>
                <w:sz w:val="30"/>
                <w:szCs w:val="30"/>
                <w:shd w:val="clear" w:color="auto" w:fill="FFFFFF"/>
              </w:rPr>
              <w:t>级项目</w:t>
            </w:r>
          </w:p>
        </w:tc>
        <w:tc>
          <w:tcPr>
            <w:tcW w:w="5628" w:type="dxa"/>
            <w:vAlign w:val="center"/>
          </w:tcPr>
          <w:p w:rsidR="00DD58DB" w:rsidRPr="008E00FE" w:rsidRDefault="00DD58DB" w:rsidP="001441CF">
            <w:pPr>
              <w:snapToGrid w:val="0"/>
              <w:spacing w:line="300" w:lineRule="auto"/>
              <w:ind w:left="300" w:hangingChars="100" w:hanging="300"/>
              <w:rPr>
                <w:rFonts w:eastAsia="仿宋_GB2312"/>
                <w:sz w:val="30"/>
                <w:szCs w:val="30"/>
                <w:shd w:val="clear" w:color="auto" w:fill="FFFFFF"/>
              </w:rPr>
            </w:pPr>
            <w:r w:rsidRPr="008E00FE">
              <w:rPr>
                <w:rFonts w:eastAsia="仿宋_GB2312"/>
                <w:sz w:val="30"/>
                <w:szCs w:val="30"/>
                <w:shd w:val="clear" w:color="auto" w:fill="FFFFFF"/>
              </w:rPr>
              <w:t>：</w:t>
            </w:r>
            <w:r w:rsidRPr="00DD58DB">
              <w:rPr>
                <w:rFonts w:eastAsia="仿宋_GB2312" w:hint="eastAsia"/>
                <w:sz w:val="30"/>
                <w:szCs w:val="30"/>
                <w:shd w:val="clear" w:color="auto" w:fill="FFFFFF"/>
              </w:rPr>
              <w:t>昆仑</w:t>
            </w:r>
            <w:r w:rsidRPr="00DD58DB">
              <w:rPr>
                <w:rFonts w:eastAsia="仿宋_GB2312" w:hint="eastAsia"/>
                <w:sz w:val="30"/>
                <w:szCs w:val="30"/>
                <w:shd w:val="clear" w:color="auto" w:fill="FFFFFF"/>
              </w:rPr>
              <w:t>-</w:t>
            </w:r>
            <w:r w:rsidRPr="00DD58DB">
              <w:rPr>
                <w:rFonts w:eastAsia="仿宋_GB2312" w:hint="eastAsia"/>
                <w:sz w:val="30"/>
                <w:szCs w:val="30"/>
                <w:shd w:val="clear" w:color="auto" w:fill="FFFFFF"/>
              </w:rPr>
              <w:t>阿尔金成矿带战略性矿产调查</w:t>
            </w:r>
          </w:p>
        </w:tc>
      </w:tr>
      <w:tr w:rsidR="00DD58DB" w:rsidRPr="008517CA" w:rsidTr="001441CF">
        <w:trPr>
          <w:trHeight w:val="425"/>
          <w:jc w:val="center"/>
        </w:trPr>
        <w:tc>
          <w:tcPr>
            <w:tcW w:w="2711" w:type="dxa"/>
            <w:vAlign w:val="center"/>
          </w:tcPr>
          <w:p w:rsidR="00DD58DB" w:rsidRPr="008517CA" w:rsidRDefault="00DD58DB" w:rsidP="001441CF">
            <w:pPr>
              <w:snapToGrid w:val="0"/>
              <w:spacing w:line="300" w:lineRule="auto"/>
              <w:rPr>
                <w:rFonts w:eastAsia="仿宋_GB2312"/>
                <w:b/>
                <w:sz w:val="30"/>
                <w:szCs w:val="30"/>
                <w:shd w:val="clear" w:color="auto" w:fill="FFFFFF"/>
              </w:rPr>
            </w:pPr>
            <w:r>
              <w:rPr>
                <w:rFonts w:eastAsia="仿宋_GB2312" w:hint="eastAsia"/>
                <w:b/>
                <w:sz w:val="30"/>
                <w:szCs w:val="30"/>
                <w:shd w:val="clear" w:color="auto" w:fill="FFFFFF"/>
              </w:rPr>
              <w:t>二</w:t>
            </w:r>
            <w:r w:rsidRPr="008517CA">
              <w:rPr>
                <w:rFonts w:eastAsia="仿宋_GB2312"/>
                <w:b/>
                <w:sz w:val="30"/>
                <w:szCs w:val="30"/>
                <w:shd w:val="clear" w:color="auto" w:fill="FFFFFF"/>
              </w:rPr>
              <w:t>级项目承担单位</w:t>
            </w:r>
          </w:p>
        </w:tc>
        <w:tc>
          <w:tcPr>
            <w:tcW w:w="5628" w:type="dxa"/>
            <w:vAlign w:val="center"/>
          </w:tcPr>
          <w:p w:rsidR="00DD58DB" w:rsidRPr="008E00FE" w:rsidRDefault="00DD58DB" w:rsidP="001441CF">
            <w:pPr>
              <w:snapToGrid w:val="0"/>
              <w:spacing w:line="300" w:lineRule="auto"/>
              <w:rPr>
                <w:rFonts w:eastAsia="仿宋_GB2312"/>
                <w:sz w:val="30"/>
                <w:szCs w:val="30"/>
                <w:shd w:val="clear" w:color="auto" w:fill="FFFFFF"/>
              </w:rPr>
            </w:pPr>
            <w:r w:rsidRPr="008E00FE">
              <w:rPr>
                <w:rFonts w:eastAsia="仿宋_GB2312"/>
                <w:sz w:val="30"/>
                <w:szCs w:val="30"/>
                <w:shd w:val="clear" w:color="auto" w:fill="FFFFFF"/>
              </w:rPr>
              <w:t>：中国地质调查局西安地质调查中心</w:t>
            </w:r>
          </w:p>
        </w:tc>
      </w:tr>
    </w:tbl>
    <w:p w:rsidR="008E257D" w:rsidRPr="00DD58DB" w:rsidRDefault="007071C4" w:rsidP="00265DD9">
      <w:pPr>
        <w:adjustRightInd w:val="0"/>
        <w:snapToGrid w:val="0"/>
        <w:spacing w:line="300" w:lineRule="auto"/>
        <w:outlineLvl w:val="0"/>
        <w:rPr>
          <w:rFonts w:eastAsia="黑体"/>
          <w:bCs/>
          <w:color w:val="000000"/>
          <w:kern w:val="0"/>
          <w:sz w:val="30"/>
          <w:szCs w:val="30"/>
        </w:rPr>
      </w:pPr>
      <w:r>
        <w:rPr>
          <w:rFonts w:eastAsia="黑体" w:hint="eastAsia"/>
          <w:bCs/>
          <w:color w:val="000000"/>
          <w:kern w:val="0"/>
          <w:sz w:val="32"/>
          <w:szCs w:val="32"/>
        </w:rPr>
        <w:t xml:space="preserve">    </w:t>
      </w:r>
      <w:r w:rsidR="008E257D" w:rsidRPr="00DD58DB">
        <w:rPr>
          <w:rFonts w:eastAsia="黑体"/>
          <w:bCs/>
          <w:color w:val="000000"/>
          <w:kern w:val="0"/>
          <w:sz w:val="30"/>
          <w:szCs w:val="30"/>
        </w:rPr>
        <w:t>一、</w:t>
      </w:r>
      <w:r w:rsidR="001B6997" w:rsidRPr="00DD58DB">
        <w:rPr>
          <w:rFonts w:eastAsia="黑体"/>
          <w:bCs/>
          <w:color w:val="000000"/>
          <w:kern w:val="0"/>
          <w:sz w:val="30"/>
          <w:szCs w:val="30"/>
        </w:rPr>
        <w:t>总体目标任务</w:t>
      </w:r>
    </w:p>
    <w:p w:rsidR="00B94895" w:rsidRPr="00DD58DB" w:rsidRDefault="00265DD9" w:rsidP="00097A37">
      <w:pPr>
        <w:adjustRightInd w:val="0"/>
        <w:snapToGrid w:val="0"/>
        <w:spacing w:line="360" w:lineRule="auto"/>
        <w:rPr>
          <w:rFonts w:eastAsia="仿宋_GB2312"/>
          <w:color w:val="000000"/>
          <w:kern w:val="0"/>
          <w:sz w:val="30"/>
          <w:szCs w:val="30"/>
        </w:rPr>
      </w:pPr>
      <w:r w:rsidRPr="00DD58DB">
        <w:rPr>
          <w:rFonts w:eastAsia="仿宋" w:hint="eastAsia"/>
          <w:sz w:val="30"/>
          <w:szCs w:val="30"/>
        </w:rPr>
        <w:t xml:space="preserve">   </w:t>
      </w:r>
      <w:r w:rsidRPr="00DD58DB">
        <w:rPr>
          <w:rFonts w:eastAsia="仿宋_GB2312" w:hint="eastAsia"/>
          <w:color w:val="000000"/>
          <w:kern w:val="0"/>
          <w:sz w:val="30"/>
          <w:szCs w:val="30"/>
        </w:rPr>
        <w:t xml:space="preserve"> 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系统全面收集</w:t>
      </w:r>
      <w:r w:rsidR="00097A37" w:rsidRPr="00DD58DB">
        <w:rPr>
          <w:rFonts w:eastAsia="仿宋_GB2312" w:hint="eastAsia"/>
          <w:color w:val="000000"/>
          <w:kern w:val="0"/>
          <w:sz w:val="30"/>
          <w:szCs w:val="30"/>
        </w:rPr>
        <w:t>东昆仑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夏日哈木矿区各阶段及周边地物化成果资料，进行综合整理和大比例尺地质矿产、物探、化探等系列图件编制，并完成相关野外调查。选择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I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号（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HS26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异常区）和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Ⅱ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号（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HS27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异常区）含矿岩体开展典型矿床研究，分析地物化找矿标志，总结成矿规律，建立找矿模型，开展深边部找矿预测。动态跟踪项目勘查进展，及时为勘查工作提出工程布置的合理化建议，同时完成科研样品的采集，进一步完善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Ⅱ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号含矿岩体典型矿床研究。</w:t>
      </w:r>
    </w:p>
    <w:p w:rsidR="008E257D" w:rsidRPr="00DD58DB" w:rsidRDefault="00B94895" w:rsidP="008517CA">
      <w:pPr>
        <w:adjustRightInd w:val="0"/>
        <w:snapToGrid w:val="0"/>
        <w:spacing w:line="360" w:lineRule="auto"/>
        <w:rPr>
          <w:rFonts w:eastAsia="黑体"/>
          <w:bCs/>
          <w:kern w:val="0"/>
          <w:sz w:val="30"/>
          <w:szCs w:val="30"/>
        </w:rPr>
      </w:pPr>
      <w:r w:rsidRPr="00DD58DB">
        <w:rPr>
          <w:rFonts w:eastAsia="仿宋_GB2312"/>
          <w:color w:val="000000"/>
          <w:kern w:val="0"/>
          <w:sz w:val="30"/>
          <w:szCs w:val="30"/>
        </w:rPr>
        <w:t xml:space="preserve">   </w:t>
      </w:r>
      <w:r w:rsidR="00925049" w:rsidRPr="00DD58DB">
        <w:rPr>
          <w:rFonts w:eastAsia="仿宋_GB2312" w:hint="eastAsia"/>
          <w:color w:val="000000"/>
          <w:kern w:val="0"/>
          <w:sz w:val="30"/>
          <w:szCs w:val="30"/>
        </w:rPr>
        <w:t xml:space="preserve"> </w:t>
      </w:r>
      <w:r w:rsidR="008E257D" w:rsidRPr="00DD58DB">
        <w:rPr>
          <w:rFonts w:eastAsia="黑体"/>
          <w:bCs/>
          <w:kern w:val="0"/>
          <w:sz w:val="30"/>
          <w:szCs w:val="30"/>
        </w:rPr>
        <w:t>二、总体预期成果</w:t>
      </w:r>
    </w:p>
    <w:p w:rsidR="00097A37" w:rsidRPr="00DD58DB" w:rsidRDefault="001B0F70" w:rsidP="00097A37">
      <w:pPr>
        <w:adjustRightInd w:val="0"/>
        <w:snapToGrid w:val="0"/>
        <w:spacing w:line="360" w:lineRule="auto"/>
        <w:rPr>
          <w:rFonts w:eastAsia="仿宋_GB2312"/>
          <w:color w:val="000000"/>
          <w:kern w:val="0"/>
          <w:sz w:val="30"/>
          <w:szCs w:val="30"/>
        </w:rPr>
      </w:pPr>
      <w:r w:rsidRPr="00DD58DB">
        <w:rPr>
          <w:rFonts w:eastAsia="仿宋_GB2312"/>
          <w:color w:val="000000"/>
          <w:kern w:val="0"/>
          <w:sz w:val="30"/>
          <w:szCs w:val="30"/>
        </w:rPr>
        <w:t xml:space="preserve"> </w:t>
      </w:r>
      <w:r w:rsidR="00D33296" w:rsidRPr="00DD58DB">
        <w:rPr>
          <w:rFonts w:eastAsia="仿宋_GB2312" w:hint="eastAsia"/>
          <w:color w:val="000000"/>
          <w:kern w:val="0"/>
          <w:sz w:val="30"/>
          <w:szCs w:val="30"/>
        </w:rPr>
        <w:t xml:space="preserve">  </w:t>
      </w:r>
      <w:r w:rsidR="00704B94" w:rsidRPr="00DD58DB">
        <w:rPr>
          <w:rFonts w:eastAsia="仿宋_GB2312" w:hint="eastAsia"/>
          <w:color w:val="000000"/>
          <w:kern w:val="0"/>
          <w:sz w:val="30"/>
          <w:szCs w:val="30"/>
        </w:rPr>
        <w:t xml:space="preserve"> 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1.</w:t>
      </w:r>
      <w:r w:rsidR="00097A37" w:rsidRPr="00DD58DB">
        <w:rPr>
          <w:rFonts w:eastAsia="仿宋_GB2312" w:hint="eastAsia"/>
          <w:color w:val="000000"/>
          <w:kern w:val="0"/>
          <w:sz w:val="30"/>
          <w:szCs w:val="30"/>
        </w:rPr>
        <w:t>提交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找矿靶区</w:t>
      </w:r>
      <w:r w:rsidR="00097A37" w:rsidRPr="00DD58DB">
        <w:rPr>
          <w:rFonts w:eastAsia="仿宋_GB2312" w:hint="eastAsia"/>
          <w:color w:val="000000"/>
          <w:kern w:val="0"/>
          <w:sz w:val="30"/>
          <w:szCs w:val="30"/>
        </w:rPr>
        <w:t>2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～</w:t>
      </w:r>
      <w:r w:rsidR="00097A37" w:rsidRPr="00DD58DB">
        <w:rPr>
          <w:rFonts w:eastAsia="仿宋_GB2312" w:hint="eastAsia"/>
          <w:color w:val="000000"/>
          <w:kern w:val="0"/>
          <w:sz w:val="30"/>
          <w:szCs w:val="30"/>
        </w:rPr>
        <w:t>3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处。</w:t>
      </w:r>
    </w:p>
    <w:p w:rsidR="00097A37" w:rsidRPr="00DD58DB" w:rsidRDefault="00097A37" w:rsidP="00097A37">
      <w:pPr>
        <w:adjustRightInd w:val="0"/>
        <w:snapToGrid w:val="0"/>
        <w:spacing w:line="360" w:lineRule="auto"/>
        <w:rPr>
          <w:rFonts w:eastAsia="仿宋_GB2312"/>
          <w:color w:val="000000"/>
          <w:kern w:val="0"/>
          <w:sz w:val="30"/>
          <w:szCs w:val="30"/>
        </w:rPr>
      </w:pPr>
      <w:r w:rsidRPr="00DD58DB">
        <w:rPr>
          <w:rFonts w:eastAsia="仿宋_GB2312"/>
          <w:color w:val="000000"/>
          <w:kern w:val="0"/>
          <w:sz w:val="30"/>
          <w:szCs w:val="30"/>
        </w:rPr>
        <w:t xml:space="preserve">    </w:t>
      </w:r>
      <w:r w:rsidRPr="00DD58DB">
        <w:rPr>
          <w:rFonts w:eastAsia="仿宋_GB2312" w:hint="eastAsia"/>
          <w:color w:val="000000"/>
          <w:kern w:val="0"/>
          <w:sz w:val="30"/>
          <w:szCs w:val="30"/>
        </w:rPr>
        <w:t>2</w:t>
      </w:r>
      <w:r w:rsidRPr="00DD58DB">
        <w:rPr>
          <w:rFonts w:eastAsia="仿宋_GB2312"/>
          <w:color w:val="000000"/>
          <w:kern w:val="0"/>
          <w:sz w:val="30"/>
          <w:szCs w:val="30"/>
        </w:rPr>
        <w:t>.</w:t>
      </w:r>
      <w:r w:rsidRPr="00DD58DB">
        <w:rPr>
          <w:rFonts w:eastAsia="仿宋_GB2312" w:hint="eastAsia"/>
          <w:color w:val="000000"/>
          <w:kern w:val="0"/>
          <w:sz w:val="30"/>
          <w:szCs w:val="30"/>
        </w:rPr>
        <w:t>建立东昆仑夏日哈木一带超基性岩体含矿性评价指标体系。</w:t>
      </w:r>
    </w:p>
    <w:p w:rsidR="00097A37" w:rsidRPr="00DD58DB" w:rsidRDefault="00097A37" w:rsidP="00097A37">
      <w:pPr>
        <w:snapToGrid w:val="0"/>
        <w:spacing w:line="360" w:lineRule="auto"/>
        <w:rPr>
          <w:rFonts w:eastAsia="仿宋_GB2312"/>
          <w:color w:val="000000"/>
          <w:sz w:val="30"/>
          <w:szCs w:val="30"/>
        </w:rPr>
      </w:pPr>
      <w:r w:rsidRPr="00DD58DB">
        <w:rPr>
          <w:rFonts w:eastAsia="仿宋_GB2312"/>
          <w:color w:val="000000"/>
          <w:sz w:val="30"/>
          <w:szCs w:val="30"/>
        </w:rPr>
        <w:t xml:space="preserve">    </w:t>
      </w:r>
      <w:r w:rsidRPr="00DD58DB">
        <w:rPr>
          <w:rFonts w:eastAsia="仿宋_GB2312" w:hint="eastAsia"/>
          <w:color w:val="000000"/>
          <w:sz w:val="30"/>
          <w:szCs w:val="30"/>
        </w:rPr>
        <w:t>3</w:t>
      </w:r>
      <w:r w:rsidRPr="00DD58DB">
        <w:rPr>
          <w:rFonts w:eastAsia="仿宋_GB2312"/>
          <w:color w:val="000000"/>
          <w:sz w:val="30"/>
          <w:szCs w:val="30"/>
        </w:rPr>
        <w:t>.</w:t>
      </w:r>
      <w:r w:rsidRPr="00DD58DB">
        <w:rPr>
          <w:rFonts w:eastAsia="仿宋_GB2312"/>
          <w:color w:val="000000"/>
          <w:sz w:val="30"/>
          <w:szCs w:val="30"/>
        </w:rPr>
        <w:t>提交《</w:t>
      </w:r>
      <w:r w:rsidRPr="00DD58DB">
        <w:rPr>
          <w:rFonts w:eastAsia="仿宋_GB2312" w:hint="eastAsia"/>
          <w:color w:val="000000"/>
          <w:sz w:val="30"/>
          <w:szCs w:val="30"/>
        </w:rPr>
        <w:t>东昆仑夏日哈木一带超基性岩体含矿性评价与找矿预测</w:t>
      </w:r>
      <w:r w:rsidRPr="00DD58DB">
        <w:rPr>
          <w:rFonts w:eastAsia="仿宋_GB2312"/>
          <w:color w:val="000000"/>
          <w:sz w:val="30"/>
          <w:szCs w:val="30"/>
        </w:rPr>
        <w:t>成果报告》及相关成果数据库。</w:t>
      </w:r>
    </w:p>
    <w:p w:rsidR="00097A37" w:rsidRPr="00DD58DB" w:rsidRDefault="00097A37" w:rsidP="00097A37">
      <w:pPr>
        <w:adjustRightInd w:val="0"/>
        <w:snapToGrid w:val="0"/>
        <w:spacing w:line="360" w:lineRule="auto"/>
        <w:rPr>
          <w:rFonts w:eastAsia="仿宋_GB2312"/>
          <w:color w:val="000000"/>
          <w:sz w:val="30"/>
          <w:szCs w:val="30"/>
        </w:rPr>
      </w:pPr>
      <w:r w:rsidRPr="00DD58DB">
        <w:rPr>
          <w:rFonts w:eastAsia="仿宋_GB2312" w:hint="eastAsia"/>
          <w:color w:val="000000"/>
          <w:sz w:val="30"/>
          <w:szCs w:val="30"/>
        </w:rPr>
        <w:t xml:space="preserve">    </w:t>
      </w:r>
      <w:r w:rsidRPr="00DD58DB">
        <w:rPr>
          <w:rFonts w:eastAsia="仿宋_GB2312"/>
          <w:color w:val="000000"/>
          <w:sz w:val="30"/>
          <w:szCs w:val="30"/>
        </w:rPr>
        <w:t>报告、图件符合中国地质调查局相关技术标准。</w:t>
      </w:r>
    </w:p>
    <w:p w:rsidR="008E257D" w:rsidRPr="00DD58DB" w:rsidRDefault="009032F2" w:rsidP="00097A37">
      <w:pPr>
        <w:adjustRightInd w:val="0"/>
        <w:snapToGrid w:val="0"/>
        <w:spacing w:line="360" w:lineRule="auto"/>
        <w:rPr>
          <w:rFonts w:eastAsia="黑体"/>
          <w:bCs/>
          <w:kern w:val="0"/>
          <w:sz w:val="30"/>
          <w:szCs w:val="30"/>
        </w:rPr>
      </w:pPr>
      <w:r w:rsidRPr="00DD58DB">
        <w:rPr>
          <w:rFonts w:eastAsia="黑体" w:hint="eastAsia"/>
          <w:bCs/>
          <w:kern w:val="0"/>
          <w:sz w:val="30"/>
          <w:szCs w:val="30"/>
        </w:rPr>
        <w:t xml:space="preserve">    </w:t>
      </w:r>
      <w:r w:rsidR="008E257D" w:rsidRPr="00DD58DB">
        <w:rPr>
          <w:rFonts w:eastAsia="黑体"/>
          <w:bCs/>
          <w:kern w:val="0"/>
          <w:sz w:val="30"/>
          <w:szCs w:val="30"/>
        </w:rPr>
        <w:t>三、</w:t>
      </w:r>
      <w:r w:rsidR="008E257D" w:rsidRPr="00DD58DB">
        <w:rPr>
          <w:rFonts w:eastAsia="黑体"/>
          <w:bCs/>
          <w:kern w:val="0"/>
          <w:sz w:val="30"/>
          <w:szCs w:val="30"/>
        </w:rPr>
        <w:t>2024</w:t>
      </w:r>
      <w:r w:rsidR="008E257D" w:rsidRPr="00DD58DB">
        <w:rPr>
          <w:rFonts w:eastAsia="黑体"/>
          <w:bCs/>
          <w:kern w:val="0"/>
          <w:sz w:val="30"/>
          <w:szCs w:val="30"/>
        </w:rPr>
        <w:t>年度目标任务</w:t>
      </w:r>
    </w:p>
    <w:p w:rsidR="00265DD9" w:rsidRPr="00DD58DB" w:rsidRDefault="00265DD9" w:rsidP="00265DD9">
      <w:pPr>
        <w:adjustRightInd w:val="0"/>
        <w:snapToGrid w:val="0"/>
        <w:spacing w:line="360" w:lineRule="auto"/>
        <w:rPr>
          <w:rFonts w:eastAsia="仿宋_GB2312"/>
          <w:color w:val="000000"/>
          <w:kern w:val="0"/>
          <w:sz w:val="30"/>
          <w:szCs w:val="30"/>
        </w:rPr>
      </w:pPr>
      <w:r w:rsidRPr="00DD58DB">
        <w:rPr>
          <w:rFonts w:eastAsia="仿宋_GB2312" w:hint="eastAsia"/>
          <w:color w:val="000000"/>
          <w:kern w:val="0"/>
          <w:sz w:val="30"/>
          <w:szCs w:val="30"/>
        </w:rPr>
        <w:t xml:space="preserve">    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系统全面收集夏日哈木矿区各阶段及周边地物化成果资料，进行综合整理和大比例尺地质矿产、物探、化探等系列图件编制，并完成相关野外调查。选择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I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号（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HS26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异常区）和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Ⅱ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号（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HS27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lastRenderedPageBreak/>
        <w:t>异常区）含矿岩体开展典型矿床研究，分析地物化找矿标志</w:t>
      </w:r>
      <w:r w:rsidR="00F1206A" w:rsidRPr="00DD58DB">
        <w:rPr>
          <w:rFonts w:eastAsia="仿宋_GB2312" w:hint="eastAsia"/>
          <w:color w:val="000000"/>
          <w:kern w:val="0"/>
          <w:sz w:val="30"/>
          <w:szCs w:val="30"/>
        </w:rPr>
        <w:t>；围绕夏日哈木河上游基性</w:t>
      </w:r>
      <w:r w:rsidR="00F1206A" w:rsidRPr="00DD58DB">
        <w:rPr>
          <w:rFonts w:eastAsia="仿宋_GB2312" w:hint="eastAsia"/>
          <w:color w:val="000000"/>
          <w:kern w:val="0"/>
          <w:sz w:val="30"/>
          <w:szCs w:val="30"/>
        </w:rPr>
        <w:t>-</w:t>
      </w:r>
      <w:r w:rsidR="00F1206A" w:rsidRPr="00DD58DB">
        <w:rPr>
          <w:rFonts w:eastAsia="仿宋_GB2312" w:hint="eastAsia"/>
          <w:color w:val="000000"/>
          <w:kern w:val="0"/>
          <w:sz w:val="30"/>
          <w:szCs w:val="30"/>
        </w:rPr>
        <w:t>超基性岩体进行含矿性评价，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总结</w:t>
      </w:r>
      <w:r w:rsidR="00F1206A" w:rsidRPr="00DD58DB">
        <w:rPr>
          <w:rFonts w:eastAsia="仿宋_GB2312" w:hint="eastAsia"/>
          <w:color w:val="000000"/>
          <w:kern w:val="0"/>
          <w:sz w:val="30"/>
          <w:szCs w:val="30"/>
        </w:rPr>
        <w:t>区域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成矿规律，建立找矿模型，开展深边部找矿预测。动态跟踪项目勘查进展，及时为勘查工作提出工程布置的合理化建议，同时完成科研样品的采集，进一步完善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Ⅱ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号含矿岩体典型矿床研究。</w:t>
      </w:r>
    </w:p>
    <w:p w:rsidR="008E257D" w:rsidRPr="00DD58DB" w:rsidRDefault="009032F2" w:rsidP="008517CA">
      <w:pPr>
        <w:adjustRightInd w:val="0"/>
        <w:snapToGrid w:val="0"/>
        <w:spacing w:line="360" w:lineRule="auto"/>
        <w:rPr>
          <w:rFonts w:eastAsia="黑体"/>
          <w:bCs/>
          <w:kern w:val="0"/>
          <w:sz w:val="30"/>
          <w:szCs w:val="30"/>
        </w:rPr>
      </w:pPr>
      <w:r w:rsidRPr="00DD58DB">
        <w:rPr>
          <w:rFonts w:eastAsia="黑体" w:hint="eastAsia"/>
          <w:bCs/>
          <w:kern w:val="0"/>
          <w:sz w:val="30"/>
          <w:szCs w:val="30"/>
        </w:rPr>
        <w:t xml:space="preserve">    </w:t>
      </w:r>
      <w:r w:rsidR="008E257D" w:rsidRPr="00DD58DB">
        <w:rPr>
          <w:rFonts w:eastAsia="黑体"/>
          <w:bCs/>
          <w:kern w:val="0"/>
          <w:sz w:val="30"/>
          <w:szCs w:val="30"/>
        </w:rPr>
        <w:t>四、</w:t>
      </w:r>
      <w:r w:rsidR="008E257D" w:rsidRPr="00DD58DB">
        <w:rPr>
          <w:rFonts w:eastAsia="黑体"/>
          <w:bCs/>
          <w:kern w:val="0"/>
          <w:sz w:val="30"/>
          <w:szCs w:val="30"/>
        </w:rPr>
        <w:t>2024</w:t>
      </w:r>
      <w:r w:rsidR="008E257D" w:rsidRPr="00DD58DB">
        <w:rPr>
          <w:rFonts w:eastAsia="黑体"/>
          <w:bCs/>
          <w:kern w:val="0"/>
          <w:sz w:val="30"/>
          <w:szCs w:val="30"/>
        </w:rPr>
        <w:t>年度主要实物工作量</w:t>
      </w:r>
    </w:p>
    <w:p w:rsidR="009032F2" w:rsidRPr="00DD58DB" w:rsidRDefault="00E5619B" w:rsidP="00097A37">
      <w:pPr>
        <w:snapToGrid w:val="0"/>
        <w:spacing w:line="360" w:lineRule="auto"/>
        <w:rPr>
          <w:rFonts w:eastAsia="仿宋_GB2312"/>
          <w:color w:val="000000"/>
          <w:kern w:val="0"/>
          <w:sz w:val="30"/>
          <w:szCs w:val="30"/>
        </w:rPr>
      </w:pPr>
      <w:r w:rsidRPr="00DD58DB">
        <w:rPr>
          <w:rFonts w:eastAsia="仿宋_GB2312"/>
          <w:color w:val="000000"/>
          <w:sz w:val="30"/>
          <w:szCs w:val="30"/>
        </w:rPr>
        <w:t xml:space="preserve"> </w:t>
      </w:r>
      <w:r w:rsidR="00D33296" w:rsidRPr="00DD58DB">
        <w:rPr>
          <w:rFonts w:eastAsia="仿宋_GB2312" w:hint="eastAsia"/>
          <w:color w:val="000000"/>
          <w:sz w:val="30"/>
          <w:szCs w:val="30"/>
        </w:rPr>
        <w:t xml:space="preserve"> </w:t>
      </w:r>
      <w:r w:rsidR="009032F2" w:rsidRPr="00DD58DB">
        <w:rPr>
          <w:rFonts w:eastAsia="仿宋_GB2312" w:hint="eastAsia"/>
          <w:color w:val="000000"/>
          <w:sz w:val="30"/>
          <w:szCs w:val="30"/>
        </w:rPr>
        <w:t xml:space="preserve"> </w:t>
      </w:r>
      <w:r w:rsidR="009032F2" w:rsidRPr="00DD58DB">
        <w:rPr>
          <w:rFonts w:eastAsia="仿宋_GB2312" w:hint="eastAsia"/>
          <w:color w:val="000000"/>
          <w:kern w:val="0"/>
          <w:sz w:val="30"/>
          <w:szCs w:val="30"/>
        </w:rPr>
        <w:t xml:space="preserve"> 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1</w:t>
      </w:r>
      <w:r w:rsidR="00097A37" w:rsidRPr="00DD58DB">
        <w:rPr>
          <w:rFonts w:eastAsia="仿宋_GB2312" w:hint="eastAsia"/>
          <w:color w:val="000000"/>
          <w:kern w:val="0"/>
          <w:sz w:val="30"/>
          <w:szCs w:val="30"/>
        </w:rPr>
        <w:t>∶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1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万专项地质测量</w:t>
      </w:r>
      <w:r w:rsidR="00D64FA8" w:rsidRPr="00DD58DB">
        <w:rPr>
          <w:rFonts w:eastAsia="仿宋_GB2312"/>
          <w:color w:val="000000"/>
          <w:kern w:val="0"/>
          <w:sz w:val="30"/>
          <w:szCs w:val="30"/>
        </w:rPr>
        <w:t>1</w:t>
      </w:r>
      <w:r w:rsidR="00DD58DB">
        <w:rPr>
          <w:rFonts w:eastAsia="仿宋_GB2312" w:hint="eastAsia"/>
          <w:color w:val="000000"/>
          <w:kern w:val="0"/>
          <w:sz w:val="30"/>
          <w:szCs w:val="30"/>
        </w:rPr>
        <w:t>0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平方千米，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1:</w:t>
      </w:r>
      <w:r w:rsidR="00097A37" w:rsidRPr="00DD58DB">
        <w:rPr>
          <w:rFonts w:eastAsia="仿宋_GB2312" w:hint="eastAsia"/>
          <w:color w:val="000000"/>
          <w:kern w:val="0"/>
          <w:sz w:val="30"/>
          <w:szCs w:val="30"/>
        </w:rPr>
        <w:t>1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000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地质剖面</w:t>
      </w:r>
      <w:r w:rsidR="00DD58DB">
        <w:rPr>
          <w:rFonts w:eastAsia="仿宋_GB2312" w:hint="eastAsia"/>
          <w:color w:val="000000"/>
          <w:kern w:val="0"/>
          <w:sz w:val="30"/>
          <w:szCs w:val="30"/>
        </w:rPr>
        <w:t>3</w:t>
      </w:r>
      <w:r w:rsidR="00097A37" w:rsidRPr="00DD58DB">
        <w:rPr>
          <w:rFonts w:eastAsia="仿宋_GB2312" w:hint="eastAsia"/>
          <w:color w:val="000000"/>
          <w:kern w:val="0"/>
          <w:sz w:val="30"/>
          <w:szCs w:val="30"/>
        </w:rPr>
        <w:t>0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千米</w:t>
      </w:r>
      <w:r w:rsidR="00097A37" w:rsidRPr="00DD58DB">
        <w:rPr>
          <w:rFonts w:eastAsia="仿宋_GB2312" w:hint="eastAsia"/>
          <w:color w:val="000000"/>
          <w:kern w:val="0"/>
          <w:sz w:val="30"/>
          <w:szCs w:val="30"/>
        </w:rPr>
        <w:t>，钻探编录</w:t>
      </w:r>
      <w:r w:rsidR="00097A37" w:rsidRPr="00DD58DB">
        <w:rPr>
          <w:rFonts w:eastAsia="仿宋_GB2312" w:hint="eastAsia"/>
          <w:color w:val="000000"/>
          <w:kern w:val="0"/>
          <w:sz w:val="30"/>
          <w:szCs w:val="30"/>
        </w:rPr>
        <w:t>2000</w:t>
      </w:r>
      <w:r w:rsidR="00097A37" w:rsidRPr="00DD58DB">
        <w:rPr>
          <w:rFonts w:eastAsia="仿宋_GB2312" w:hint="eastAsia"/>
          <w:color w:val="000000"/>
          <w:kern w:val="0"/>
          <w:sz w:val="30"/>
          <w:szCs w:val="30"/>
        </w:rPr>
        <w:t>米。</w:t>
      </w:r>
    </w:p>
    <w:p w:rsidR="008E257D" w:rsidRPr="00DD58DB" w:rsidRDefault="009032F2" w:rsidP="00265DD9">
      <w:pPr>
        <w:adjustRightInd w:val="0"/>
        <w:snapToGrid w:val="0"/>
        <w:spacing w:line="360" w:lineRule="auto"/>
        <w:outlineLvl w:val="0"/>
        <w:rPr>
          <w:rFonts w:eastAsia="黑体"/>
          <w:bCs/>
          <w:kern w:val="0"/>
          <w:sz w:val="30"/>
          <w:szCs w:val="30"/>
        </w:rPr>
      </w:pPr>
      <w:r w:rsidRPr="00DD58DB">
        <w:rPr>
          <w:rFonts w:eastAsia="黑体" w:hint="eastAsia"/>
          <w:bCs/>
          <w:kern w:val="0"/>
          <w:sz w:val="30"/>
          <w:szCs w:val="30"/>
        </w:rPr>
        <w:t xml:space="preserve">    </w:t>
      </w:r>
      <w:r w:rsidR="008E257D" w:rsidRPr="00DD58DB">
        <w:rPr>
          <w:rFonts w:eastAsia="黑体"/>
          <w:bCs/>
          <w:kern w:val="0"/>
          <w:sz w:val="30"/>
          <w:szCs w:val="30"/>
        </w:rPr>
        <w:t>五、</w:t>
      </w:r>
      <w:r w:rsidR="008E257D" w:rsidRPr="00DD58DB">
        <w:rPr>
          <w:rFonts w:eastAsia="黑体"/>
          <w:bCs/>
          <w:kern w:val="0"/>
          <w:sz w:val="30"/>
          <w:szCs w:val="30"/>
        </w:rPr>
        <w:t>2024</w:t>
      </w:r>
      <w:r w:rsidR="008E257D" w:rsidRPr="00DD58DB">
        <w:rPr>
          <w:rFonts w:eastAsia="黑体"/>
          <w:bCs/>
          <w:kern w:val="0"/>
          <w:sz w:val="30"/>
          <w:szCs w:val="30"/>
        </w:rPr>
        <w:t>年度预期成果</w:t>
      </w:r>
    </w:p>
    <w:p w:rsidR="00704B94" w:rsidRPr="00DD58DB" w:rsidRDefault="00B9259C" w:rsidP="00704B94">
      <w:pPr>
        <w:adjustRightInd w:val="0"/>
        <w:snapToGrid w:val="0"/>
        <w:spacing w:line="360" w:lineRule="auto"/>
        <w:rPr>
          <w:rFonts w:eastAsia="仿宋_GB2312"/>
          <w:color w:val="000000"/>
          <w:kern w:val="0"/>
          <w:sz w:val="30"/>
          <w:szCs w:val="30"/>
        </w:rPr>
      </w:pPr>
      <w:r w:rsidRPr="00DD58DB">
        <w:rPr>
          <w:rFonts w:eastAsia="仿宋_GB2312" w:hint="eastAsia"/>
          <w:color w:val="000000"/>
          <w:kern w:val="0"/>
          <w:sz w:val="30"/>
          <w:szCs w:val="30"/>
        </w:rPr>
        <w:t xml:space="preserve">   </w:t>
      </w:r>
      <w:r w:rsidR="00704B94" w:rsidRPr="00DD58DB">
        <w:rPr>
          <w:rFonts w:eastAsia="仿宋_GB2312" w:hint="eastAsia"/>
          <w:color w:val="000000"/>
          <w:kern w:val="0"/>
          <w:sz w:val="30"/>
          <w:szCs w:val="30"/>
        </w:rPr>
        <w:t xml:space="preserve"> </w:t>
      </w:r>
      <w:r w:rsidR="00704B94" w:rsidRPr="00DD58DB">
        <w:rPr>
          <w:rFonts w:eastAsia="仿宋_GB2312"/>
          <w:color w:val="000000"/>
          <w:kern w:val="0"/>
          <w:sz w:val="30"/>
          <w:szCs w:val="30"/>
        </w:rPr>
        <w:t>1.</w:t>
      </w:r>
      <w:r w:rsidR="00097A37" w:rsidRPr="00DD58DB">
        <w:rPr>
          <w:rFonts w:eastAsia="仿宋_GB2312" w:hint="eastAsia"/>
          <w:color w:val="000000"/>
          <w:kern w:val="0"/>
          <w:sz w:val="30"/>
          <w:szCs w:val="30"/>
        </w:rPr>
        <w:t>提交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找矿靶区</w:t>
      </w:r>
      <w:r w:rsidR="00097A37" w:rsidRPr="00DD58DB">
        <w:rPr>
          <w:rFonts w:eastAsia="仿宋_GB2312" w:hint="eastAsia"/>
          <w:color w:val="000000"/>
          <w:kern w:val="0"/>
          <w:sz w:val="30"/>
          <w:szCs w:val="30"/>
        </w:rPr>
        <w:t>1</w:t>
      </w:r>
      <w:r w:rsidR="00097A37" w:rsidRPr="00DD58DB">
        <w:rPr>
          <w:rFonts w:eastAsia="仿宋_GB2312"/>
          <w:color w:val="000000"/>
          <w:kern w:val="0"/>
          <w:sz w:val="30"/>
          <w:szCs w:val="30"/>
        </w:rPr>
        <w:t>处</w:t>
      </w:r>
      <w:r w:rsidR="00704B94" w:rsidRPr="00DD58DB">
        <w:rPr>
          <w:rFonts w:eastAsia="仿宋_GB2312"/>
          <w:color w:val="000000"/>
          <w:kern w:val="0"/>
          <w:sz w:val="30"/>
          <w:szCs w:val="30"/>
        </w:rPr>
        <w:t>。</w:t>
      </w:r>
    </w:p>
    <w:p w:rsidR="00704B94" w:rsidRPr="00DD58DB" w:rsidRDefault="00704B94" w:rsidP="00704B94">
      <w:pPr>
        <w:adjustRightInd w:val="0"/>
        <w:snapToGrid w:val="0"/>
        <w:spacing w:line="360" w:lineRule="auto"/>
        <w:rPr>
          <w:rFonts w:eastAsia="仿宋_GB2312"/>
          <w:color w:val="000000"/>
          <w:kern w:val="0"/>
          <w:sz w:val="30"/>
          <w:szCs w:val="30"/>
        </w:rPr>
      </w:pPr>
      <w:r w:rsidRPr="00DD58DB">
        <w:rPr>
          <w:rFonts w:eastAsia="仿宋_GB2312"/>
          <w:color w:val="000000"/>
          <w:kern w:val="0"/>
          <w:sz w:val="30"/>
          <w:szCs w:val="30"/>
        </w:rPr>
        <w:t xml:space="preserve">    </w:t>
      </w:r>
      <w:r w:rsidRPr="00DD58DB">
        <w:rPr>
          <w:rFonts w:eastAsia="仿宋_GB2312" w:hint="eastAsia"/>
          <w:color w:val="000000"/>
          <w:kern w:val="0"/>
          <w:sz w:val="30"/>
          <w:szCs w:val="30"/>
        </w:rPr>
        <w:t>2</w:t>
      </w:r>
      <w:r w:rsidRPr="00DD58DB">
        <w:rPr>
          <w:rFonts w:eastAsia="仿宋_GB2312"/>
          <w:color w:val="000000"/>
          <w:kern w:val="0"/>
          <w:sz w:val="30"/>
          <w:szCs w:val="30"/>
        </w:rPr>
        <w:t>.</w:t>
      </w:r>
      <w:r w:rsidR="00097A37" w:rsidRPr="00DD58DB">
        <w:rPr>
          <w:rFonts w:eastAsia="仿宋_GB2312" w:hint="eastAsia"/>
          <w:color w:val="000000"/>
          <w:kern w:val="0"/>
          <w:sz w:val="30"/>
          <w:szCs w:val="30"/>
        </w:rPr>
        <w:t>初步建立</w:t>
      </w:r>
      <w:r w:rsidRPr="00DD58DB">
        <w:rPr>
          <w:rFonts w:eastAsia="仿宋_GB2312" w:hint="eastAsia"/>
          <w:color w:val="000000"/>
          <w:kern w:val="0"/>
          <w:sz w:val="30"/>
          <w:szCs w:val="30"/>
        </w:rPr>
        <w:t>东昆仑</w:t>
      </w:r>
      <w:r w:rsidR="00097A37" w:rsidRPr="00DD58DB">
        <w:rPr>
          <w:rFonts w:eastAsia="仿宋_GB2312" w:hint="eastAsia"/>
          <w:color w:val="000000"/>
          <w:kern w:val="0"/>
          <w:sz w:val="30"/>
          <w:szCs w:val="30"/>
        </w:rPr>
        <w:t>夏日哈木一带超基性岩体含矿性指标评价体系</w:t>
      </w:r>
      <w:r w:rsidRPr="00DD58DB">
        <w:rPr>
          <w:rFonts w:eastAsia="仿宋_GB2312" w:hint="eastAsia"/>
          <w:color w:val="000000"/>
          <w:kern w:val="0"/>
          <w:sz w:val="30"/>
          <w:szCs w:val="30"/>
        </w:rPr>
        <w:t>。</w:t>
      </w:r>
    </w:p>
    <w:p w:rsidR="00704B94" w:rsidRPr="00DD58DB" w:rsidRDefault="00704B94" w:rsidP="00097A37">
      <w:pPr>
        <w:snapToGrid w:val="0"/>
        <w:spacing w:line="360" w:lineRule="auto"/>
        <w:rPr>
          <w:rFonts w:eastAsia="仿宋_GB2312"/>
          <w:color w:val="000000"/>
          <w:sz w:val="30"/>
          <w:szCs w:val="30"/>
        </w:rPr>
      </w:pPr>
      <w:r w:rsidRPr="00DD58DB">
        <w:rPr>
          <w:rFonts w:eastAsia="仿宋_GB2312"/>
          <w:color w:val="000000"/>
          <w:sz w:val="30"/>
          <w:szCs w:val="30"/>
        </w:rPr>
        <w:t xml:space="preserve">    </w:t>
      </w:r>
      <w:r w:rsidRPr="00DD58DB">
        <w:rPr>
          <w:rFonts w:eastAsia="仿宋_GB2312" w:hint="eastAsia"/>
          <w:color w:val="000000"/>
          <w:sz w:val="30"/>
          <w:szCs w:val="30"/>
        </w:rPr>
        <w:t>3</w:t>
      </w:r>
      <w:r w:rsidRPr="00DD58DB">
        <w:rPr>
          <w:rFonts w:eastAsia="仿宋_GB2312"/>
          <w:color w:val="000000"/>
          <w:sz w:val="30"/>
          <w:szCs w:val="30"/>
        </w:rPr>
        <w:t>.</w:t>
      </w:r>
      <w:r w:rsidRPr="00DD58DB">
        <w:rPr>
          <w:rFonts w:eastAsia="仿宋_GB2312"/>
          <w:color w:val="000000"/>
          <w:sz w:val="30"/>
          <w:szCs w:val="30"/>
        </w:rPr>
        <w:t>提交《</w:t>
      </w:r>
      <w:r w:rsidR="00097A37" w:rsidRPr="00DD58DB">
        <w:rPr>
          <w:rFonts w:eastAsia="仿宋_GB2312" w:hint="eastAsia"/>
          <w:color w:val="000000"/>
          <w:sz w:val="30"/>
          <w:szCs w:val="30"/>
        </w:rPr>
        <w:t>东昆仑夏日哈木一带超基性岩体含矿性评价与找矿预测</w:t>
      </w:r>
      <w:r w:rsidR="00097A37" w:rsidRPr="00DD58DB">
        <w:rPr>
          <w:rFonts w:eastAsia="仿宋_GB2312" w:hint="eastAsia"/>
          <w:color w:val="000000"/>
          <w:sz w:val="30"/>
          <w:szCs w:val="30"/>
        </w:rPr>
        <w:t>2024</w:t>
      </w:r>
      <w:r w:rsidR="00097A37" w:rsidRPr="00DD58DB">
        <w:rPr>
          <w:rFonts w:eastAsia="仿宋_GB2312" w:hint="eastAsia"/>
          <w:color w:val="000000"/>
          <w:sz w:val="30"/>
          <w:szCs w:val="30"/>
        </w:rPr>
        <w:t>年度</w:t>
      </w:r>
      <w:r w:rsidR="00A7310D" w:rsidRPr="00DD58DB">
        <w:rPr>
          <w:rFonts w:eastAsia="仿宋_GB2312" w:hint="eastAsia"/>
          <w:color w:val="000000"/>
          <w:sz w:val="30"/>
          <w:szCs w:val="30"/>
        </w:rPr>
        <w:t>进展</w:t>
      </w:r>
      <w:r w:rsidRPr="00DD58DB">
        <w:rPr>
          <w:rFonts w:eastAsia="仿宋_GB2312"/>
          <w:color w:val="000000"/>
          <w:sz w:val="30"/>
          <w:szCs w:val="30"/>
        </w:rPr>
        <w:t>报告》。</w:t>
      </w:r>
    </w:p>
    <w:p w:rsidR="00B94895" w:rsidRPr="00DD58DB" w:rsidRDefault="00704B94" w:rsidP="00097A37">
      <w:pPr>
        <w:adjustRightInd w:val="0"/>
        <w:snapToGrid w:val="0"/>
        <w:spacing w:line="360" w:lineRule="auto"/>
        <w:rPr>
          <w:rFonts w:eastAsia="仿宋_GB2312"/>
          <w:color w:val="000000"/>
          <w:sz w:val="30"/>
          <w:szCs w:val="30"/>
        </w:rPr>
      </w:pPr>
      <w:r w:rsidRPr="00DD58DB">
        <w:rPr>
          <w:rFonts w:eastAsia="仿宋_GB2312" w:hint="eastAsia"/>
          <w:color w:val="000000"/>
          <w:sz w:val="30"/>
          <w:szCs w:val="30"/>
        </w:rPr>
        <w:t xml:space="preserve">    </w:t>
      </w:r>
      <w:r w:rsidRPr="00DD58DB">
        <w:rPr>
          <w:rFonts w:eastAsia="仿宋_GB2312"/>
          <w:color w:val="000000"/>
          <w:sz w:val="30"/>
          <w:szCs w:val="30"/>
        </w:rPr>
        <w:t>报告、图件符合中国地质调查局相关技术标准。</w:t>
      </w:r>
    </w:p>
    <w:p w:rsidR="008E257D" w:rsidRPr="00DD58DB" w:rsidRDefault="00925049" w:rsidP="00265DD9">
      <w:pPr>
        <w:adjustRightInd w:val="0"/>
        <w:snapToGrid w:val="0"/>
        <w:spacing w:line="360" w:lineRule="auto"/>
        <w:outlineLvl w:val="0"/>
        <w:rPr>
          <w:rFonts w:eastAsia="黑体"/>
          <w:bCs/>
          <w:kern w:val="0"/>
          <w:sz w:val="30"/>
          <w:szCs w:val="30"/>
        </w:rPr>
      </w:pPr>
      <w:r w:rsidRPr="00DD58DB">
        <w:rPr>
          <w:rFonts w:eastAsia="黑体" w:hint="eastAsia"/>
          <w:bCs/>
          <w:kern w:val="0"/>
          <w:sz w:val="30"/>
          <w:szCs w:val="30"/>
        </w:rPr>
        <w:t xml:space="preserve">    </w:t>
      </w:r>
      <w:r w:rsidR="008E257D" w:rsidRPr="00DD58DB">
        <w:rPr>
          <w:rFonts w:eastAsia="黑体"/>
          <w:bCs/>
          <w:kern w:val="0"/>
          <w:sz w:val="30"/>
          <w:szCs w:val="30"/>
        </w:rPr>
        <w:t>六、</w:t>
      </w:r>
      <w:r w:rsidR="008E257D" w:rsidRPr="00DD58DB">
        <w:rPr>
          <w:rFonts w:eastAsia="黑体"/>
          <w:bCs/>
          <w:kern w:val="0"/>
          <w:sz w:val="30"/>
          <w:szCs w:val="30"/>
        </w:rPr>
        <w:t>2024</w:t>
      </w:r>
      <w:r w:rsidR="008E257D" w:rsidRPr="00DD58DB">
        <w:rPr>
          <w:rFonts w:eastAsia="黑体"/>
          <w:bCs/>
          <w:kern w:val="0"/>
          <w:sz w:val="30"/>
          <w:szCs w:val="30"/>
        </w:rPr>
        <w:t>年经费预算：</w:t>
      </w:r>
      <w:r w:rsidR="00097A37" w:rsidRPr="00DD58DB">
        <w:rPr>
          <w:rFonts w:eastAsia="黑体" w:hint="eastAsia"/>
          <w:bCs/>
          <w:kern w:val="0"/>
          <w:sz w:val="30"/>
          <w:szCs w:val="30"/>
        </w:rPr>
        <w:t>8</w:t>
      </w:r>
      <w:r w:rsidR="00704B94" w:rsidRPr="00DD58DB">
        <w:rPr>
          <w:rFonts w:eastAsia="黑体" w:hint="eastAsia"/>
          <w:bCs/>
          <w:kern w:val="0"/>
          <w:sz w:val="30"/>
          <w:szCs w:val="30"/>
        </w:rPr>
        <w:t>0</w:t>
      </w:r>
      <w:r w:rsidR="008E257D" w:rsidRPr="00DD58DB">
        <w:rPr>
          <w:rFonts w:eastAsia="黑体"/>
          <w:bCs/>
          <w:kern w:val="0"/>
          <w:sz w:val="30"/>
          <w:szCs w:val="30"/>
        </w:rPr>
        <w:t>万元</w:t>
      </w:r>
      <w:r w:rsidR="008614CD" w:rsidRPr="00DD58DB">
        <w:rPr>
          <w:rFonts w:eastAsia="黑体" w:hint="eastAsia"/>
          <w:bCs/>
          <w:kern w:val="0"/>
          <w:sz w:val="30"/>
          <w:szCs w:val="30"/>
        </w:rPr>
        <w:t>。</w:t>
      </w:r>
    </w:p>
    <w:p w:rsidR="008517CA" w:rsidRPr="00DD58DB" w:rsidRDefault="008517CA" w:rsidP="008517CA">
      <w:pPr>
        <w:adjustRightInd w:val="0"/>
        <w:snapToGrid w:val="0"/>
        <w:spacing w:line="360" w:lineRule="auto"/>
        <w:rPr>
          <w:rFonts w:eastAsia="仿宋_GB2312"/>
          <w:b/>
          <w:kern w:val="0"/>
          <w:sz w:val="30"/>
          <w:szCs w:val="30"/>
        </w:rPr>
      </w:pPr>
    </w:p>
    <w:p w:rsidR="00823E7F" w:rsidRPr="00DD58DB" w:rsidRDefault="00D33296" w:rsidP="008517CA">
      <w:pPr>
        <w:adjustRightInd w:val="0"/>
        <w:snapToGrid w:val="0"/>
        <w:spacing w:line="360" w:lineRule="auto"/>
        <w:rPr>
          <w:rFonts w:eastAsia="仿宋_GB2312"/>
          <w:color w:val="000000"/>
          <w:kern w:val="0"/>
          <w:sz w:val="30"/>
          <w:szCs w:val="30"/>
        </w:rPr>
      </w:pPr>
      <w:r w:rsidRPr="00DD58DB">
        <w:rPr>
          <w:rFonts w:eastAsia="仿宋_GB2312" w:hint="eastAsia"/>
          <w:kern w:val="0"/>
          <w:sz w:val="30"/>
          <w:szCs w:val="30"/>
        </w:rPr>
        <w:t xml:space="preserve">                                     </w:t>
      </w:r>
      <w:r w:rsidR="008E257D" w:rsidRPr="00DD58DB">
        <w:rPr>
          <w:rFonts w:eastAsia="仿宋_GB2312"/>
          <w:kern w:val="0"/>
          <w:sz w:val="30"/>
          <w:szCs w:val="30"/>
        </w:rPr>
        <w:t>2024</w:t>
      </w:r>
      <w:r w:rsidR="008E257D" w:rsidRPr="00DD58DB">
        <w:rPr>
          <w:rFonts w:eastAsia="仿宋_GB2312"/>
          <w:kern w:val="0"/>
          <w:sz w:val="30"/>
          <w:szCs w:val="30"/>
        </w:rPr>
        <w:t>年</w:t>
      </w:r>
      <w:r w:rsidR="00DD58DB">
        <w:rPr>
          <w:rFonts w:eastAsia="仿宋_GB2312" w:hint="eastAsia"/>
          <w:kern w:val="0"/>
          <w:sz w:val="30"/>
          <w:szCs w:val="30"/>
        </w:rPr>
        <w:t>4</w:t>
      </w:r>
      <w:r w:rsidR="008E257D" w:rsidRPr="00DD58DB">
        <w:rPr>
          <w:rFonts w:eastAsia="仿宋_GB2312"/>
          <w:kern w:val="0"/>
          <w:sz w:val="30"/>
          <w:szCs w:val="30"/>
        </w:rPr>
        <w:t>月</w:t>
      </w:r>
      <w:r w:rsidR="009032F2" w:rsidRPr="00DD58DB">
        <w:rPr>
          <w:rFonts w:eastAsia="仿宋_GB2312" w:hint="eastAsia"/>
          <w:kern w:val="0"/>
          <w:sz w:val="30"/>
          <w:szCs w:val="30"/>
        </w:rPr>
        <w:t>5</w:t>
      </w:r>
      <w:r w:rsidR="008E257D" w:rsidRPr="00DD58DB">
        <w:rPr>
          <w:rFonts w:eastAsia="仿宋_GB2312"/>
          <w:kern w:val="0"/>
          <w:sz w:val="30"/>
          <w:szCs w:val="30"/>
        </w:rPr>
        <w:t>日</w:t>
      </w:r>
    </w:p>
    <w:sectPr w:rsidR="00823E7F" w:rsidRPr="00DD58DB" w:rsidSect="00027ABE">
      <w:head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EC0" w:rsidRDefault="00040EC0" w:rsidP="00823E7F">
      <w:r>
        <w:separator/>
      </w:r>
    </w:p>
  </w:endnote>
  <w:endnote w:type="continuationSeparator" w:id="0">
    <w:p w:rsidR="00040EC0" w:rsidRDefault="00040EC0" w:rsidP="00823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EC0" w:rsidRDefault="00040EC0" w:rsidP="00823E7F">
      <w:r>
        <w:separator/>
      </w:r>
    </w:p>
  </w:footnote>
  <w:footnote w:type="continuationSeparator" w:id="0">
    <w:p w:rsidR="00040EC0" w:rsidRDefault="00040EC0" w:rsidP="00823E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E7F" w:rsidRDefault="00823E7F">
    <w:pPr>
      <w:pStyle w:val="a9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7978"/>
    <w:rsid w:val="00004951"/>
    <w:rsid w:val="00010F6B"/>
    <w:rsid w:val="000168B6"/>
    <w:rsid w:val="00022F0A"/>
    <w:rsid w:val="00023D5B"/>
    <w:rsid w:val="00027ABE"/>
    <w:rsid w:val="00030646"/>
    <w:rsid w:val="000312E5"/>
    <w:rsid w:val="00036E99"/>
    <w:rsid w:val="00040EC0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97A37"/>
    <w:rsid w:val="000B03C5"/>
    <w:rsid w:val="000B23BE"/>
    <w:rsid w:val="000B3253"/>
    <w:rsid w:val="000B6030"/>
    <w:rsid w:val="000B758D"/>
    <w:rsid w:val="000C0D4F"/>
    <w:rsid w:val="000C314B"/>
    <w:rsid w:val="000C3684"/>
    <w:rsid w:val="000C7E96"/>
    <w:rsid w:val="000E0A8B"/>
    <w:rsid w:val="000F3B60"/>
    <w:rsid w:val="000F3E98"/>
    <w:rsid w:val="001221D9"/>
    <w:rsid w:val="00130172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0F70"/>
    <w:rsid w:val="001B6997"/>
    <w:rsid w:val="001B69BA"/>
    <w:rsid w:val="001C14F3"/>
    <w:rsid w:val="001D0348"/>
    <w:rsid w:val="001D5AEE"/>
    <w:rsid w:val="001D748B"/>
    <w:rsid w:val="001E38B9"/>
    <w:rsid w:val="001F4132"/>
    <w:rsid w:val="001F63DC"/>
    <w:rsid w:val="001F7765"/>
    <w:rsid w:val="002076B7"/>
    <w:rsid w:val="00220F48"/>
    <w:rsid w:val="00224E81"/>
    <w:rsid w:val="00226AEC"/>
    <w:rsid w:val="0023086B"/>
    <w:rsid w:val="00231896"/>
    <w:rsid w:val="00236920"/>
    <w:rsid w:val="002527DE"/>
    <w:rsid w:val="002531BD"/>
    <w:rsid w:val="00265DD9"/>
    <w:rsid w:val="00265E4C"/>
    <w:rsid w:val="002672B8"/>
    <w:rsid w:val="0027274E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D28A3"/>
    <w:rsid w:val="002E002E"/>
    <w:rsid w:val="002E038A"/>
    <w:rsid w:val="002F472F"/>
    <w:rsid w:val="002F4773"/>
    <w:rsid w:val="00312026"/>
    <w:rsid w:val="00312954"/>
    <w:rsid w:val="00312AD1"/>
    <w:rsid w:val="0031327C"/>
    <w:rsid w:val="00313847"/>
    <w:rsid w:val="00316CA3"/>
    <w:rsid w:val="00327B48"/>
    <w:rsid w:val="00330957"/>
    <w:rsid w:val="00336D16"/>
    <w:rsid w:val="00337507"/>
    <w:rsid w:val="00342BC8"/>
    <w:rsid w:val="00344A8C"/>
    <w:rsid w:val="00346E1F"/>
    <w:rsid w:val="00353E19"/>
    <w:rsid w:val="00357FA7"/>
    <w:rsid w:val="00364031"/>
    <w:rsid w:val="003644DD"/>
    <w:rsid w:val="003662F9"/>
    <w:rsid w:val="0037798D"/>
    <w:rsid w:val="00383959"/>
    <w:rsid w:val="003917BC"/>
    <w:rsid w:val="0039300C"/>
    <w:rsid w:val="0039332A"/>
    <w:rsid w:val="00395279"/>
    <w:rsid w:val="003973B2"/>
    <w:rsid w:val="003A38AE"/>
    <w:rsid w:val="003A6C98"/>
    <w:rsid w:val="003B125F"/>
    <w:rsid w:val="003B53A4"/>
    <w:rsid w:val="003C6444"/>
    <w:rsid w:val="003D7DA4"/>
    <w:rsid w:val="003E4F37"/>
    <w:rsid w:val="003E77FF"/>
    <w:rsid w:val="003E7B67"/>
    <w:rsid w:val="003F24E9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52EC8"/>
    <w:rsid w:val="00462267"/>
    <w:rsid w:val="0046570C"/>
    <w:rsid w:val="00465D78"/>
    <w:rsid w:val="004667E9"/>
    <w:rsid w:val="00467B77"/>
    <w:rsid w:val="004771F2"/>
    <w:rsid w:val="0048127B"/>
    <w:rsid w:val="004830C1"/>
    <w:rsid w:val="00490546"/>
    <w:rsid w:val="00491E77"/>
    <w:rsid w:val="00494EB0"/>
    <w:rsid w:val="004A656E"/>
    <w:rsid w:val="004B0ADE"/>
    <w:rsid w:val="004B7FC8"/>
    <w:rsid w:val="004C6257"/>
    <w:rsid w:val="004D78E0"/>
    <w:rsid w:val="004E45A8"/>
    <w:rsid w:val="004E71A7"/>
    <w:rsid w:val="004F376B"/>
    <w:rsid w:val="004F64B5"/>
    <w:rsid w:val="004F7202"/>
    <w:rsid w:val="00511240"/>
    <w:rsid w:val="005132FD"/>
    <w:rsid w:val="00514108"/>
    <w:rsid w:val="00516CB1"/>
    <w:rsid w:val="00521893"/>
    <w:rsid w:val="005340C9"/>
    <w:rsid w:val="00534126"/>
    <w:rsid w:val="00547F79"/>
    <w:rsid w:val="00551B2C"/>
    <w:rsid w:val="005602FD"/>
    <w:rsid w:val="005657EA"/>
    <w:rsid w:val="0057173C"/>
    <w:rsid w:val="0057607F"/>
    <w:rsid w:val="00576F22"/>
    <w:rsid w:val="005A57DC"/>
    <w:rsid w:val="005C16F3"/>
    <w:rsid w:val="005E00DF"/>
    <w:rsid w:val="005E2A77"/>
    <w:rsid w:val="005E5EB2"/>
    <w:rsid w:val="005F49D9"/>
    <w:rsid w:val="00604BA6"/>
    <w:rsid w:val="00605E63"/>
    <w:rsid w:val="00631D98"/>
    <w:rsid w:val="0063570F"/>
    <w:rsid w:val="00644056"/>
    <w:rsid w:val="006527A1"/>
    <w:rsid w:val="00670A7F"/>
    <w:rsid w:val="00673A48"/>
    <w:rsid w:val="00674589"/>
    <w:rsid w:val="0067618C"/>
    <w:rsid w:val="00677BBC"/>
    <w:rsid w:val="00685D63"/>
    <w:rsid w:val="006A34CD"/>
    <w:rsid w:val="006B107C"/>
    <w:rsid w:val="006B274C"/>
    <w:rsid w:val="006B41E9"/>
    <w:rsid w:val="006B614D"/>
    <w:rsid w:val="006C37B2"/>
    <w:rsid w:val="006C3A37"/>
    <w:rsid w:val="006C6A98"/>
    <w:rsid w:val="006D41B9"/>
    <w:rsid w:val="006D487C"/>
    <w:rsid w:val="006E102B"/>
    <w:rsid w:val="006F2AA5"/>
    <w:rsid w:val="00704B94"/>
    <w:rsid w:val="007071C4"/>
    <w:rsid w:val="00710898"/>
    <w:rsid w:val="007138DD"/>
    <w:rsid w:val="00714FD8"/>
    <w:rsid w:val="00716186"/>
    <w:rsid w:val="00716500"/>
    <w:rsid w:val="007274B8"/>
    <w:rsid w:val="007326D8"/>
    <w:rsid w:val="00736337"/>
    <w:rsid w:val="00737AFA"/>
    <w:rsid w:val="007456CD"/>
    <w:rsid w:val="00745FFE"/>
    <w:rsid w:val="00753921"/>
    <w:rsid w:val="00756459"/>
    <w:rsid w:val="00757D9C"/>
    <w:rsid w:val="00764581"/>
    <w:rsid w:val="00782569"/>
    <w:rsid w:val="007918D1"/>
    <w:rsid w:val="007A01C9"/>
    <w:rsid w:val="007A1600"/>
    <w:rsid w:val="007A5659"/>
    <w:rsid w:val="007B75E6"/>
    <w:rsid w:val="007C0E08"/>
    <w:rsid w:val="007C2961"/>
    <w:rsid w:val="007C47D2"/>
    <w:rsid w:val="007E000F"/>
    <w:rsid w:val="007F2C22"/>
    <w:rsid w:val="00800420"/>
    <w:rsid w:val="00803456"/>
    <w:rsid w:val="00807FAF"/>
    <w:rsid w:val="00811A72"/>
    <w:rsid w:val="00812BC6"/>
    <w:rsid w:val="00813F17"/>
    <w:rsid w:val="00817751"/>
    <w:rsid w:val="00817D91"/>
    <w:rsid w:val="00823E7F"/>
    <w:rsid w:val="00827B77"/>
    <w:rsid w:val="00832B20"/>
    <w:rsid w:val="0083535C"/>
    <w:rsid w:val="0084249F"/>
    <w:rsid w:val="008439CA"/>
    <w:rsid w:val="00847BDA"/>
    <w:rsid w:val="008517CA"/>
    <w:rsid w:val="00857BCF"/>
    <w:rsid w:val="008614CD"/>
    <w:rsid w:val="00863FE7"/>
    <w:rsid w:val="00864B23"/>
    <w:rsid w:val="0086782D"/>
    <w:rsid w:val="008834A2"/>
    <w:rsid w:val="008856F0"/>
    <w:rsid w:val="00885BC0"/>
    <w:rsid w:val="00891D0D"/>
    <w:rsid w:val="008A0BD6"/>
    <w:rsid w:val="008A61AB"/>
    <w:rsid w:val="008A6B50"/>
    <w:rsid w:val="008B260D"/>
    <w:rsid w:val="008B66DA"/>
    <w:rsid w:val="008C48BB"/>
    <w:rsid w:val="008C61C6"/>
    <w:rsid w:val="008C6FC6"/>
    <w:rsid w:val="008C72AC"/>
    <w:rsid w:val="008D0440"/>
    <w:rsid w:val="008D159A"/>
    <w:rsid w:val="008D4422"/>
    <w:rsid w:val="008D742C"/>
    <w:rsid w:val="008E160E"/>
    <w:rsid w:val="008E257D"/>
    <w:rsid w:val="008E2730"/>
    <w:rsid w:val="008E724D"/>
    <w:rsid w:val="008F3135"/>
    <w:rsid w:val="008F5C60"/>
    <w:rsid w:val="008F70D0"/>
    <w:rsid w:val="009032F2"/>
    <w:rsid w:val="00915A9C"/>
    <w:rsid w:val="00917ECF"/>
    <w:rsid w:val="0092200D"/>
    <w:rsid w:val="00923599"/>
    <w:rsid w:val="00923F22"/>
    <w:rsid w:val="00925049"/>
    <w:rsid w:val="0092644D"/>
    <w:rsid w:val="00927D27"/>
    <w:rsid w:val="00952C0A"/>
    <w:rsid w:val="00953CB0"/>
    <w:rsid w:val="00954E68"/>
    <w:rsid w:val="0097321F"/>
    <w:rsid w:val="009735D0"/>
    <w:rsid w:val="00975063"/>
    <w:rsid w:val="00980AF3"/>
    <w:rsid w:val="00982B3A"/>
    <w:rsid w:val="009867A2"/>
    <w:rsid w:val="009872EC"/>
    <w:rsid w:val="00987320"/>
    <w:rsid w:val="009A1A62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239F"/>
    <w:rsid w:val="009F44E9"/>
    <w:rsid w:val="00A00B88"/>
    <w:rsid w:val="00A06CA7"/>
    <w:rsid w:val="00A11F45"/>
    <w:rsid w:val="00A159E6"/>
    <w:rsid w:val="00A22F23"/>
    <w:rsid w:val="00A23498"/>
    <w:rsid w:val="00A24293"/>
    <w:rsid w:val="00A24470"/>
    <w:rsid w:val="00A3033C"/>
    <w:rsid w:val="00A31F67"/>
    <w:rsid w:val="00A35F20"/>
    <w:rsid w:val="00A43C67"/>
    <w:rsid w:val="00A657DA"/>
    <w:rsid w:val="00A70A54"/>
    <w:rsid w:val="00A7310D"/>
    <w:rsid w:val="00A772A9"/>
    <w:rsid w:val="00A83DE0"/>
    <w:rsid w:val="00A8680B"/>
    <w:rsid w:val="00A90B3A"/>
    <w:rsid w:val="00A9649A"/>
    <w:rsid w:val="00AA2DF5"/>
    <w:rsid w:val="00AB3CA6"/>
    <w:rsid w:val="00AC3B2E"/>
    <w:rsid w:val="00AD15AA"/>
    <w:rsid w:val="00AD29B2"/>
    <w:rsid w:val="00AD5519"/>
    <w:rsid w:val="00AE0FC8"/>
    <w:rsid w:val="00AE242A"/>
    <w:rsid w:val="00AE2D91"/>
    <w:rsid w:val="00AE5E04"/>
    <w:rsid w:val="00AE6A8F"/>
    <w:rsid w:val="00AF0692"/>
    <w:rsid w:val="00B00CF0"/>
    <w:rsid w:val="00B0357B"/>
    <w:rsid w:val="00B05E97"/>
    <w:rsid w:val="00B06D84"/>
    <w:rsid w:val="00B126B3"/>
    <w:rsid w:val="00B23A65"/>
    <w:rsid w:val="00B25AD8"/>
    <w:rsid w:val="00B310BD"/>
    <w:rsid w:val="00B33E5F"/>
    <w:rsid w:val="00B35B33"/>
    <w:rsid w:val="00B47857"/>
    <w:rsid w:val="00B51658"/>
    <w:rsid w:val="00B5197C"/>
    <w:rsid w:val="00B540A5"/>
    <w:rsid w:val="00B54D16"/>
    <w:rsid w:val="00B7538F"/>
    <w:rsid w:val="00B83A26"/>
    <w:rsid w:val="00B83AC2"/>
    <w:rsid w:val="00B9259C"/>
    <w:rsid w:val="00B9406D"/>
    <w:rsid w:val="00B94895"/>
    <w:rsid w:val="00B974A6"/>
    <w:rsid w:val="00B97940"/>
    <w:rsid w:val="00BA0C11"/>
    <w:rsid w:val="00BA24E8"/>
    <w:rsid w:val="00BB4F56"/>
    <w:rsid w:val="00BD6CB2"/>
    <w:rsid w:val="00BE0A95"/>
    <w:rsid w:val="00BE0C0E"/>
    <w:rsid w:val="00BF012F"/>
    <w:rsid w:val="00BF0782"/>
    <w:rsid w:val="00BF0FF8"/>
    <w:rsid w:val="00BF5D74"/>
    <w:rsid w:val="00C034EA"/>
    <w:rsid w:val="00C13612"/>
    <w:rsid w:val="00C23667"/>
    <w:rsid w:val="00C302FC"/>
    <w:rsid w:val="00C32698"/>
    <w:rsid w:val="00C36E68"/>
    <w:rsid w:val="00C46700"/>
    <w:rsid w:val="00C51F20"/>
    <w:rsid w:val="00C52330"/>
    <w:rsid w:val="00C601AF"/>
    <w:rsid w:val="00C60A27"/>
    <w:rsid w:val="00C621E6"/>
    <w:rsid w:val="00C63741"/>
    <w:rsid w:val="00C679CE"/>
    <w:rsid w:val="00C735EE"/>
    <w:rsid w:val="00C774D4"/>
    <w:rsid w:val="00C775B5"/>
    <w:rsid w:val="00C97387"/>
    <w:rsid w:val="00CA2760"/>
    <w:rsid w:val="00CA7B8B"/>
    <w:rsid w:val="00CB0510"/>
    <w:rsid w:val="00CC2788"/>
    <w:rsid w:val="00CC6C15"/>
    <w:rsid w:val="00CD1FB4"/>
    <w:rsid w:val="00CD565C"/>
    <w:rsid w:val="00CD6F32"/>
    <w:rsid w:val="00CE263B"/>
    <w:rsid w:val="00CE357F"/>
    <w:rsid w:val="00CE6082"/>
    <w:rsid w:val="00D13AA7"/>
    <w:rsid w:val="00D1450A"/>
    <w:rsid w:val="00D15F84"/>
    <w:rsid w:val="00D230FD"/>
    <w:rsid w:val="00D27B01"/>
    <w:rsid w:val="00D31018"/>
    <w:rsid w:val="00D32B9B"/>
    <w:rsid w:val="00D33296"/>
    <w:rsid w:val="00D349B1"/>
    <w:rsid w:val="00D34CF6"/>
    <w:rsid w:val="00D37B32"/>
    <w:rsid w:val="00D516C6"/>
    <w:rsid w:val="00D609FF"/>
    <w:rsid w:val="00D631C2"/>
    <w:rsid w:val="00D6352C"/>
    <w:rsid w:val="00D64985"/>
    <w:rsid w:val="00D64FA8"/>
    <w:rsid w:val="00D72ECE"/>
    <w:rsid w:val="00D7630B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8DB"/>
    <w:rsid w:val="00DD5C12"/>
    <w:rsid w:val="00DD610A"/>
    <w:rsid w:val="00DD7A2C"/>
    <w:rsid w:val="00DE402E"/>
    <w:rsid w:val="00DF0279"/>
    <w:rsid w:val="00DF3470"/>
    <w:rsid w:val="00E0609D"/>
    <w:rsid w:val="00E20042"/>
    <w:rsid w:val="00E4240A"/>
    <w:rsid w:val="00E47EF1"/>
    <w:rsid w:val="00E53394"/>
    <w:rsid w:val="00E54F14"/>
    <w:rsid w:val="00E5619B"/>
    <w:rsid w:val="00E620E4"/>
    <w:rsid w:val="00E6429F"/>
    <w:rsid w:val="00E647D5"/>
    <w:rsid w:val="00E716D9"/>
    <w:rsid w:val="00E72B97"/>
    <w:rsid w:val="00E91698"/>
    <w:rsid w:val="00E95F4A"/>
    <w:rsid w:val="00EA624F"/>
    <w:rsid w:val="00EB244D"/>
    <w:rsid w:val="00EB673D"/>
    <w:rsid w:val="00EB774D"/>
    <w:rsid w:val="00EC1D06"/>
    <w:rsid w:val="00EC52D7"/>
    <w:rsid w:val="00EE4EE3"/>
    <w:rsid w:val="00EE5C4A"/>
    <w:rsid w:val="00EF263E"/>
    <w:rsid w:val="00F045D5"/>
    <w:rsid w:val="00F1206A"/>
    <w:rsid w:val="00F12470"/>
    <w:rsid w:val="00F21D6F"/>
    <w:rsid w:val="00F22475"/>
    <w:rsid w:val="00F27922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87FB2"/>
    <w:rsid w:val="00F91282"/>
    <w:rsid w:val="00FA07A6"/>
    <w:rsid w:val="00FA13D1"/>
    <w:rsid w:val="00FA5E1A"/>
    <w:rsid w:val="00FB19AE"/>
    <w:rsid w:val="00FB3AF6"/>
    <w:rsid w:val="00FB4C04"/>
    <w:rsid w:val="00FB5F04"/>
    <w:rsid w:val="00FC0C88"/>
    <w:rsid w:val="00FC5646"/>
    <w:rsid w:val="00FD0183"/>
    <w:rsid w:val="00FD2A87"/>
    <w:rsid w:val="00FE283B"/>
    <w:rsid w:val="00FE3C0B"/>
    <w:rsid w:val="00FE4E37"/>
    <w:rsid w:val="00FF438B"/>
    <w:rsid w:val="00FF66E1"/>
    <w:rsid w:val="133746B8"/>
    <w:rsid w:val="210B0AA2"/>
    <w:rsid w:val="52E50D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 w:unhideWhenUsed="0" w:qFormat="1"/>
    <w:lsdException w:name="footer" w:uiPriority="0" w:unhideWhenUsed="0" w:qFormat="1"/>
    <w:lsdException w:name="caption" w:uiPriority="35" w:qFormat="1"/>
    <w:lsdException w:name="annotation reference" w:qFormat="1"/>
    <w:lsdException w:name="page number" w:uiPriority="0" w:unhideWhenUsed="0" w:qFormat="1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semiHidden="0" w:uiPriority="0" w:qFormat="1"/>
    <w:lsdException w:name="Subtitle" w:semiHidden="0" w:uiPriority="11" w:unhideWhenUsed="0" w:qFormat="1"/>
    <w:lsdException w:name="Date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E7F"/>
    <w:pPr>
      <w:widowControl w:val="0"/>
      <w:jc w:val="both"/>
    </w:pPr>
    <w:rPr>
      <w:kern w:val="2"/>
      <w:sz w:val="28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23E7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823E7F"/>
    <w:pPr>
      <w:shd w:val="clear" w:color="auto" w:fill="000080"/>
    </w:pPr>
  </w:style>
  <w:style w:type="paragraph" w:styleId="a4">
    <w:name w:val="annotation text"/>
    <w:basedOn w:val="a"/>
    <w:link w:val="Char"/>
    <w:uiPriority w:val="99"/>
    <w:semiHidden/>
    <w:unhideWhenUsed/>
    <w:qFormat/>
    <w:rsid w:val="00823E7F"/>
    <w:pPr>
      <w:jc w:val="left"/>
    </w:pPr>
  </w:style>
  <w:style w:type="paragraph" w:styleId="a5">
    <w:name w:val="Body Text Indent"/>
    <w:basedOn w:val="a"/>
    <w:link w:val="Char0"/>
    <w:unhideWhenUsed/>
    <w:qFormat/>
    <w:rsid w:val="00823E7F"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6">
    <w:name w:val="Date"/>
    <w:basedOn w:val="a"/>
    <w:next w:val="a"/>
    <w:semiHidden/>
    <w:qFormat/>
    <w:rsid w:val="00823E7F"/>
    <w:pPr>
      <w:ind w:leftChars="2500" w:left="100"/>
    </w:pPr>
    <w:rPr>
      <w:rFonts w:ascii="仿宋_GB2312" w:eastAsia="仿宋_GB2312" w:hAnsi="宋体"/>
      <w:sz w:val="32"/>
    </w:rPr>
  </w:style>
  <w:style w:type="paragraph" w:styleId="a7">
    <w:name w:val="Balloon Text"/>
    <w:basedOn w:val="a"/>
    <w:link w:val="Char1"/>
    <w:uiPriority w:val="99"/>
    <w:semiHidden/>
    <w:unhideWhenUsed/>
    <w:qFormat/>
    <w:rsid w:val="00823E7F"/>
    <w:rPr>
      <w:sz w:val="18"/>
      <w:szCs w:val="18"/>
    </w:rPr>
  </w:style>
  <w:style w:type="paragraph" w:styleId="a8">
    <w:name w:val="footer"/>
    <w:basedOn w:val="a"/>
    <w:semiHidden/>
    <w:qFormat/>
    <w:rsid w:val="00823E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semiHidden/>
    <w:qFormat/>
    <w:rsid w:val="00823E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a">
    <w:name w:val="annotation subject"/>
    <w:basedOn w:val="a4"/>
    <w:next w:val="a4"/>
    <w:link w:val="Char2"/>
    <w:uiPriority w:val="99"/>
    <w:semiHidden/>
    <w:unhideWhenUsed/>
    <w:qFormat/>
    <w:rsid w:val="00823E7F"/>
    <w:rPr>
      <w:b/>
      <w:bCs/>
    </w:rPr>
  </w:style>
  <w:style w:type="table" w:styleId="ab">
    <w:name w:val="Table Grid"/>
    <w:basedOn w:val="a1"/>
    <w:uiPriority w:val="59"/>
    <w:qFormat/>
    <w:rsid w:val="00823E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semiHidden/>
    <w:qFormat/>
    <w:rsid w:val="00823E7F"/>
  </w:style>
  <w:style w:type="character" w:styleId="ad">
    <w:name w:val="annotation reference"/>
    <w:basedOn w:val="a0"/>
    <w:uiPriority w:val="99"/>
    <w:semiHidden/>
    <w:unhideWhenUsed/>
    <w:qFormat/>
    <w:rsid w:val="00823E7F"/>
    <w:rPr>
      <w:sz w:val="21"/>
      <w:szCs w:val="21"/>
    </w:rPr>
  </w:style>
  <w:style w:type="paragraph" w:customStyle="1" w:styleId="ParaChar">
    <w:name w:val="默认段落字体 Para Char"/>
    <w:basedOn w:val="a"/>
    <w:qFormat/>
    <w:rsid w:val="00823E7F"/>
  </w:style>
  <w:style w:type="paragraph" w:customStyle="1" w:styleId="CharCharCharChar">
    <w:name w:val="Char Char Char Char"/>
    <w:basedOn w:val="a"/>
    <w:next w:val="a"/>
    <w:qFormat/>
    <w:rsid w:val="00823E7F"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e">
    <w:name w:val="Placeholder Text"/>
    <w:basedOn w:val="a0"/>
    <w:uiPriority w:val="99"/>
    <w:semiHidden/>
    <w:qFormat/>
    <w:rsid w:val="00823E7F"/>
    <w:rPr>
      <w:color w:val="808080"/>
    </w:rPr>
  </w:style>
  <w:style w:type="character" w:customStyle="1" w:styleId="Char1">
    <w:name w:val="批注框文本 Char"/>
    <w:basedOn w:val="a0"/>
    <w:link w:val="a7"/>
    <w:uiPriority w:val="99"/>
    <w:semiHidden/>
    <w:qFormat/>
    <w:rsid w:val="00823E7F"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sid w:val="00823E7F"/>
    <w:rPr>
      <w:rFonts w:eastAsia="仿宋_GB2312"/>
      <w:sz w:val="32"/>
    </w:rPr>
  </w:style>
  <w:style w:type="character" w:customStyle="1" w:styleId="20">
    <w:name w:val="样式2"/>
    <w:basedOn w:val="a0"/>
    <w:uiPriority w:val="1"/>
    <w:qFormat/>
    <w:rsid w:val="00823E7F"/>
    <w:rPr>
      <w:b/>
    </w:rPr>
  </w:style>
  <w:style w:type="character" w:customStyle="1" w:styleId="3">
    <w:name w:val="样式3"/>
    <w:basedOn w:val="a0"/>
    <w:uiPriority w:val="1"/>
    <w:qFormat/>
    <w:rsid w:val="00823E7F"/>
    <w:rPr>
      <w:rFonts w:eastAsia="仿宋_GB2312"/>
      <w:b/>
    </w:rPr>
  </w:style>
  <w:style w:type="character" w:customStyle="1" w:styleId="4">
    <w:name w:val="样式4"/>
    <w:basedOn w:val="a0"/>
    <w:uiPriority w:val="1"/>
    <w:qFormat/>
    <w:rsid w:val="00823E7F"/>
    <w:rPr>
      <w:rFonts w:eastAsia="仿宋_GB2312"/>
      <w:b/>
      <w:sz w:val="32"/>
    </w:rPr>
  </w:style>
  <w:style w:type="character" w:customStyle="1" w:styleId="2Char">
    <w:name w:val="标题 2 Char"/>
    <w:basedOn w:val="a0"/>
    <w:link w:val="2"/>
    <w:uiPriority w:val="9"/>
    <w:qFormat/>
    <w:rsid w:val="00823E7F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Char">
    <w:name w:val="批注文字 Char"/>
    <w:basedOn w:val="a0"/>
    <w:link w:val="a4"/>
    <w:uiPriority w:val="99"/>
    <w:semiHidden/>
    <w:qFormat/>
    <w:rsid w:val="00823E7F"/>
    <w:rPr>
      <w:kern w:val="2"/>
      <w:sz w:val="28"/>
      <w:szCs w:val="24"/>
    </w:rPr>
  </w:style>
  <w:style w:type="character" w:customStyle="1" w:styleId="Char2">
    <w:name w:val="批注主题 Char"/>
    <w:basedOn w:val="Char"/>
    <w:link w:val="aa"/>
    <w:uiPriority w:val="99"/>
    <w:semiHidden/>
    <w:qFormat/>
    <w:rsid w:val="00823E7F"/>
    <w:rPr>
      <w:b/>
      <w:bCs/>
      <w:kern w:val="2"/>
      <w:sz w:val="28"/>
      <w:szCs w:val="24"/>
    </w:rPr>
  </w:style>
  <w:style w:type="paragraph" w:customStyle="1" w:styleId="Default">
    <w:name w:val="Default"/>
    <w:qFormat/>
    <w:rsid w:val="00823E7F"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Char0">
    <w:name w:val="正文文本缩进 Char"/>
    <w:basedOn w:val="a0"/>
    <w:link w:val="a5"/>
    <w:qFormat/>
    <w:rsid w:val="00823E7F"/>
    <w:rPr>
      <w:rFonts w:ascii="Calibri" w:eastAsia="仿宋_GB2312" w:hAnsi="Calibri"/>
      <w:kern w:val="2"/>
      <w:sz w:val="32"/>
      <w:szCs w:val="22"/>
    </w:rPr>
  </w:style>
  <w:style w:type="character" w:customStyle="1" w:styleId="fontstyle01">
    <w:name w:val="fontstyle01"/>
    <w:basedOn w:val="a0"/>
    <w:rsid w:val="008E257D"/>
    <w:rPr>
      <w:rFonts w:ascii="黑体" w:eastAsia="黑体" w:hAnsi="黑体" w:hint="eastAsia"/>
      <w:b w:val="0"/>
      <w:bCs w:val="0"/>
      <w:i w:val="0"/>
      <w:iCs w:val="0"/>
      <w:color w:val="000000"/>
      <w:sz w:val="30"/>
      <w:szCs w:val="30"/>
    </w:rPr>
  </w:style>
  <w:style w:type="character" w:customStyle="1" w:styleId="fontstyle11">
    <w:name w:val="fontstyle11"/>
    <w:basedOn w:val="a0"/>
    <w:rsid w:val="001B0F70"/>
    <w:rPr>
      <w:rFonts w:ascii="仿宋_GB2312" w:eastAsia="仿宋_GB2312" w:hint="eastAsia"/>
      <w:b w:val="0"/>
      <w:bCs w:val="0"/>
      <w:i w:val="0"/>
      <w:iCs w:val="0"/>
      <w:color w:val="000000"/>
      <w:sz w:val="30"/>
      <w:szCs w:val="30"/>
    </w:rPr>
  </w:style>
  <w:style w:type="character" w:customStyle="1" w:styleId="fontstyle31">
    <w:name w:val="fontstyle31"/>
    <w:basedOn w:val="a0"/>
    <w:rsid w:val="001B0F70"/>
    <w:rPr>
      <w:rFonts w:ascii="宋体" w:eastAsia="宋体" w:hAnsi="宋体" w:hint="eastAsia"/>
      <w:b w:val="0"/>
      <w:bCs w:val="0"/>
      <w:i w:val="0"/>
      <w:iCs w:val="0"/>
      <w:color w:val="000000"/>
      <w:sz w:val="30"/>
      <w:szCs w:val="30"/>
    </w:rPr>
  </w:style>
  <w:style w:type="character" w:customStyle="1" w:styleId="fontstyle21">
    <w:name w:val="fontstyle21"/>
    <w:basedOn w:val="a0"/>
    <w:rsid w:val="00A43C67"/>
    <w:rPr>
      <w:rFonts w:ascii="仿宋_GB2312" w:eastAsia="仿宋_GB2312" w:hint="eastAsia"/>
      <w:b w:val="0"/>
      <w:bCs w:val="0"/>
      <w:i w:val="0"/>
      <w:iCs w:val="0"/>
      <w:color w:val="000000"/>
      <w:sz w:val="30"/>
      <w:szCs w:val="30"/>
    </w:rPr>
  </w:style>
  <w:style w:type="paragraph" w:styleId="af">
    <w:name w:val="Revision"/>
    <w:hidden/>
    <w:uiPriority w:val="99"/>
    <w:unhideWhenUsed/>
    <w:rsid w:val="006B274C"/>
    <w:rPr>
      <w:kern w:val="2"/>
      <w:sz w:val="28"/>
      <w:szCs w:val="24"/>
    </w:rPr>
  </w:style>
  <w:style w:type="paragraph" w:styleId="af0">
    <w:name w:val="Body Text"/>
    <w:basedOn w:val="a"/>
    <w:link w:val="Char10"/>
    <w:uiPriority w:val="99"/>
    <w:unhideWhenUsed/>
    <w:qFormat/>
    <w:rsid w:val="009032F2"/>
    <w:pPr>
      <w:spacing w:after="120"/>
    </w:pPr>
    <w:rPr>
      <w:rFonts w:ascii="Calibri" w:hAnsi="Calibri"/>
      <w:sz w:val="21"/>
      <w:szCs w:val="22"/>
    </w:rPr>
  </w:style>
  <w:style w:type="character" w:customStyle="1" w:styleId="Char3">
    <w:name w:val="正文文本 Char"/>
    <w:basedOn w:val="a0"/>
    <w:uiPriority w:val="99"/>
    <w:semiHidden/>
    <w:rsid w:val="009032F2"/>
    <w:rPr>
      <w:kern w:val="2"/>
      <w:sz w:val="28"/>
      <w:szCs w:val="24"/>
    </w:rPr>
  </w:style>
  <w:style w:type="character" w:customStyle="1" w:styleId="Char10">
    <w:name w:val="正文文本 Char1"/>
    <w:basedOn w:val="a0"/>
    <w:link w:val="af0"/>
    <w:uiPriority w:val="99"/>
    <w:qFormat/>
    <w:rsid w:val="009032F2"/>
    <w:rPr>
      <w:rFonts w:ascii="Calibri" w:hAnsi="Calibr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D14BB8-8962-4ABF-A079-B0DB2091C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149</Words>
  <Characters>854</Characters>
  <Application>Microsoft Office Word</Application>
  <DocSecurity>0</DocSecurity>
  <Lines>7</Lines>
  <Paragraphs>2</Paragraphs>
  <ScaleCrop>false</ScaleCrop>
  <Company>Microsoft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西北项目办</dc:creator>
  <cp:lastModifiedBy>丁辉</cp:lastModifiedBy>
  <cp:revision>79</cp:revision>
  <cp:lastPrinted>2018-11-08T00:42:00Z</cp:lastPrinted>
  <dcterms:created xsi:type="dcterms:W3CDTF">2018-04-23T07:41:00Z</dcterms:created>
  <dcterms:modified xsi:type="dcterms:W3CDTF">2024-04-17T02:38:00Z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