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4432" w14:textId="77777777" w:rsidR="00535BC1" w:rsidRPr="008D2AD8" w:rsidRDefault="004E2267" w:rsidP="008D2AD8">
      <w:pPr>
        <w:jc w:val="center"/>
        <w:rPr>
          <w:rFonts w:ascii="黑体" w:eastAsia="黑体" w:hAnsi="黑体"/>
          <w:sz w:val="36"/>
          <w:szCs w:val="36"/>
        </w:rPr>
      </w:pPr>
      <w:r w:rsidRPr="008D2AD8">
        <w:rPr>
          <w:rFonts w:ascii="黑体" w:eastAsia="黑体" w:hAnsi="黑体"/>
          <w:sz w:val="36"/>
          <w:szCs w:val="36"/>
        </w:rPr>
        <w:t>中国地质调查局西安地质调查中心</w:t>
      </w:r>
    </w:p>
    <w:p w14:paraId="01332F73" w14:textId="77777777" w:rsidR="00535BC1" w:rsidRPr="008D2AD8" w:rsidRDefault="004E2267" w:rsidP="008D2AD8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8D2AD8">
        <w:rPr>
          <w:rFonts w:ascii="黑体" w:eastAsia="黑体" w:hAnsi="黑体"/>
          <w:b/>
          <w:bCs/>
          <w:sz w:val="44"/>
          <w:szCs w:val="44"/>
        </w:rPr>
        <w:t>委托业务任务书</w:t>
      </w:r>
    </w:p>
    <w:p w14:paraId="23AFF6DE" w14:textId="77777777" w:rsidR="00535BC1" w:rsidRPr="008D2AD8" w:rsidRDefault="004E2267" w:rsidP="008D2AD8">
      <w:pPr>
        <w:jc w:val="center"/>
        <w:rPr>
          <w:rFonts w:ascii="仿宋_GB2312" w:eastAsia="仿宋_GB2312" w:hint="eastAsia"/>
          <w:b/>
          <w:bCs/>
          <w:color w:val="000000"/>
          <w:sz w:val="30"/>
          <w:szCs w:val="30"/>
        </w:rPr>
      </w:pPr>
      <w:r w:rsidRPr="008D2AD8">
        <w:rPr>
          <w:rFonts w:ascii="仿宋_GB2312" w:eastAsia="仿宋_GB2312" w:hint="eastAsia"/>
          <w:b/>
          <w:bCs/>
          <w:color w:val="000000"/>
          <w:sz w:val="30"/>
          <w:szCs w:val="30"/>
        </w:rPr>
        <w:t>编号：DD20221774-01</w:t>
      </w:r>
    </w:p>
    <w:tbl>
      <w:tblPr>
        <w:tblW w:w="5049" w:type="pct"/>
        <w:tblLayout w:type="fixed"/>
        <w:tblLook w:val="04A0" w:firstRow="1" w:lastRow="0" w:firstColumn="1" w:lastColumn="0" w:noHBand="0" w:noVBand="1"/>
      </w:tblPr>
      <w:tblGrid>
        <w:gridCol w:w="2295"/>
        <w:gridCol w:w="313"/>
        <w:gridCol w:w="5998"/>
      </w:tblGrid>
      <w:tr w:rsidR="00535BC1" w14:paraId="4446EADB" w14:textId="77777777">
        <w:tc>
          <w:tcPr>
            <w:tcW w:w="1332" w:type="pct"/>
          </w:tcPr>
          <w:p w14:paraId="309E5CF2" w14:textId="77777777" w:rsidR="00535BC1" w:rsidRDefault="004E2267">
            <w:pPr>
              <w:adjustRightInd w:val="0"/>
              <w:snapToGrid w:val="0"/>
              <w:spacing w:line="500" w:lineRule="exact"/>
              <w:jc w:val="distribute"/>
              <w:rPr>
                <w:rFonts w:eastAsia="仿宋_GB2312"/>
                <w:b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委托业务名称</w:t>
            </w:r>
          </w:p>
        </w:tc>
        <w:tc>
          <w:tcPr>
            <w:tcW w:w="182" w:type="pct"/>
          </w:tcPr>
          <w:p w14:paraId="46607B08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3484" w:type="pct"/>
          </w:tcPr>
          <w:p w14:paraId="7E5CAC32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黄河中游粗砂多沙区生态修复示范</w:t>
            </w:r>
          </w:p>
        </w:tc>
      </w:tr>
      <w:tr w:rsidR="00535BC1" w14:paraId="5BBA21CC" w14:textId="77777777">
        <w:tc>
          <w:tcPr>
            <w:tcW w:w="1332" w:type="pct"/>
          </w:tcPr>
          <w:p w14:paraId="6FACB497" w14:textId="77777777" w:rsidR="00535BC1" w:rsidRDefault="004E2267">
            <w:pPr>
              <w:adjustRightInd w:val="0"/>
              <w:snapToGrid w:val="0"/>
              <w:spacing w:line="500" w:lineRule="exact"/>
              <w:jc w:val="distribute"/>
              <w:rPr>
                <w:rFonts w:eastAsia="仿宋_GB2312"/>
                <w:b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工作起止年限</w:t>
            </w:r>
          </w:p>
        </w:tc>
        <w:tc>
          <w:tcPr>
            <w:tcW w:w="182" w:type="pct"/>
          </w:tcPr>
          <w:p w14:paraId="4F98E750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3484" w:type="pct"/>
          </w:tcPr>
          <w:p w14:paraId="37EEB59D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sz w:val="32"/>
                <w:szCs w:val="32"/>
              </w:rPr>
              <w:t>2022</w:t>
            </w:r>
            <w:r>
              <w:rPr>
                <w:rFonts w:eastAsia="仿宋_GB2312"/>
                <w:color w:val="000000"/>
                <w:sz w:val="32"/>
                <w:szCs w:val="32"/>
              </w:rPr>
              <w:t>年</w:t>
            </w:r>
          </w:p>
        </w:tc>
      </w:tr>
      <w:tr w:rsidR="00535BC1" w14:paraId="0C4A3F48" w14:textId="77777777">
        <w:tc>
          <w:tcPr>
            <w:tcW w:w="1332" w:type="pct"/>
          </w:tcPr>
          <w:p w14:paraId="0EAF802E" w14:textId="77777777" w:rsidR="00535BC1" w:rsidRDefault="004E2267">
            <w:pPr>
              <w:adjustRightInd w:val="0"/>
              <w:snapToGrid w:val="0"/>
              <w:spacing w:line="500" w:lineRule="exact"/>
              <w:jc w:val="distribute"/>
              <w:rPr>
                <w:rFonts w:eastAsia="仿宋_GB2312"/>
                <w:b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所属二级项目</w:t>
            </w:r>
          </w:p>
        </w:tc>
        <w:tc>
          <w:tcPr>
            <w:tcW w:w="182" w:type="pct"/>
          </w:tcPr>
          <w:p w14:paraId="7DD51BDB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3484" w:type="pct"/>
          </w:tcPr>
          <w:p w14:paraId="739A94C5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sz w:val="32"/>
                <w:szCs w:val="32"/>
              </w:rPr>
              <w:t>黄河中</w:t>
            </w:r>
            <w:r>
              <w:rPr>
                <w:rFonts w:eastAsia="仿宋_GB2312" w:hint="eastAsia"/>
                <w:color w:val="000000"/>
                <w:sz w:val="32"/>
                <w:szCs w:val="32"/>
              </w:rPr>
              <w:t>上</w:t>
            </w:r>
            <w:r>
              <w:rPr>
                <w:rFonts w:eastAsia="仿宋_GB2312"/>
                <w:color w:val="000000"/>
                <w:sz w:val="32"/>
                <w:szCs w:val="32"/>
              </w:rPr>
              <w:t>游生态地质调查</w:t>
            </w:r>
          </w:p>
        </w:tc>
      </w:tr>
      <w:tr w:rsidR="00535BC1" w14:paraId="031F5414" w14:textId="77777777">
        <w:tc>
          <w:tcPr>
            <w:tcW w:w="1332" w:type="pct"/>
          </w:tcPr>
          <w:p w14:paraId="176A6E6C" w14:textId="77777777" w:rsidR="00535BC1" w:rsidRDefault="004E2267">
            <w:pPr>
              <w:adjustRightInd w:val="0"/>
              <w:snapToGrid w:val="0"/>
              <w:spacing w:line="500" w:lineRule="exact"/>
              <w:jc w:val="distribute"/>
              <w:rPr>
                <w:rFonts w:eastAsia="仿宋_GB2312"/>
                <w:b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z w:val="32"/>
                <w:szCs w:val="32"/>
              </w:rPr>
              <w:t>类型</w:t>
            </w:r>
          </w:p>
        </w:tc>
        <w:tc>
          <w:tcPr>
            <w:tcW w:w="182" w:type="pct"/>
          </w:tcPr>
          <w:p w14:paraId="691AE0BA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3484" w:type="pct"/>
          </w:tcPr>
          <w:p w14:paraId="472C21F3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sz w:val="32"/>
                <w:szCs w:val="32"/>
              </w:rPr>
              <w:t>新开评审委托</w:t>
            </w:r>
          </w:p>
        </w:tc>
      </w:tr>
      <w:tr w:rsidR="00535BC1" w14:paraId="5332DAD8" w14:textId="77777777">
        <w:tc>
          <w:tcPr>
            <w:tcW w:w="1332" w:type="pct"/>
          </w:tcPr>
          <w:p w14:paraId="63E92CD9" w14:textId="77777777" w:rsidR="00535BC1" w:rsidRDefault="004E2267">
            <w:pPr>
              <w:adjustRightInd w:val="0"/>
              <w:snapToGrid w:val="0"/>
              <w:spacing w:line="500" w:lineRule="exact"/>
              <w:jc w:val="distribute"/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外协单</w:t>
            </w:r>
            <w:r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位</w:t>
            </w:r>
          </w:p>
        </w:tc>
        <w:tc>
          <w:tcPr>
            <w:tcW w:w="182" w:type="pct"/>
          </w:tcPr>
          <w:p w14:paraId="036A79C6" w14:textId="77777777" w:rsidR="00535BC1" w:rsidRDefault="004E2267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：</w:t>
            </w:r>
          </w:p>
        </w:tc>
        <w:tc>
          <w:tcPr>
            <w:tcW w:w="3484" w:type="pct"/>
          </w:tcPr>
          <w:p w14:paraId="26CE4B7E" w14:textId="77777777" w:rsidR="00535BC1" w:rsidRDefault="00535BC1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</w:tbl>
    <w:p w14:paraId="6102618A" w14:textId="77777777" w:rsidR="00535BC1" w:rsidRDefault="004E2267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总体目标任务：</w:t>
      </w:r>
    </w:p>
    <w:p w14:paraId="3364D981" w14:textId="77777777" w:rsidR="00535BC1" w:rsidRDefault="004E2267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围绕黄河流域水土流失等典型生态地质问题，开展基于保</w:t>
      </w:r>
      <w:r>
        <w:rPr>
          <w:rFonts w:eastAsia="仿宋_GB2312"/>
          <w:color w:val="000000"/>
          <w:kern w:val="0"/>
          <w:sz w:val="32"/>
          <w:szCs w:val="32"/>
        </w:rPr>
        <w:t>水</w:t>
      </w:r>
      <w:r>
        <w:rPr>
          <w:rFonts w:eastAsia="仿宋_GB2312" w:hint="eastAsia"/>
          <w:color w:val="000000"/>
          <w:kern w:val="0"/>
          <w:sz w:val="32"/>
          <w:szCs w:val="32"/>
        </w:rPr>
        <w:t>材料的生态修复技术研发，并在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典型区</w:t>
      </w:r>
      <w:proofErr w:type="gramEnd"/>
      <w:r>
        <w:rPr>
          <w:rFonts w:eastAsia="仿宋_GB2312" w:hint="eastAsia"/>
          <w:color w:val="000000"/>
          <w:kern w:val="0"/>
          <w:sz w:val="32"/>
          <w:szCs w:val="32"/>
        </w:rPr>
        <w:t>开展试验研究，探索适用于干旱半干旱区的“固沙”、“固碳”生态修复技术。</w:t>
      </w:r>
    </w:p>
    <w:p w14:paraId="3EF8F2B2" w14:textId="77777777" w:rsidR="00535BC1" w:rsidRDefault="004E2267">
      <w:pPr>
        <w:numPr>
          <w:ilvl w:val="0"/>
          <w:numId w:val="1"/>
        </w:num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在已有工作基础上，进一步完善并补充开展原位监测，开展横向对比，评价基于水土保持材料的生态修复效果；</w:t>
      </w:r>
    </w:p>
    <w:p w14:paraId="6F835F6B" w14:textId="77777777" w:rsidR="00535BC1" w:rsidRDefault="004E2267">
      <w:pPr>
        <w:numPr>
          <w:ilvl w:val="0"/>
          <w:numId w:val="1"/>
        </w:num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进一步完善土壤改良材料，开展室内外对比试验，探索边际土地的生态</w:t>
      </w:r>
      <w:proofErr w:type="gramStart"/>
      <w:r>
        <w:rPr>
          <w:rFonts w:eastAsia="仿宋_GB2312" w:hint="eastAsia"/>
          <w:color w:val="000000"/>
          <w:kern w:val="0"/>
          <w:sz w:val="32"/>
          <w:szCs w:val="32"/>
        </w:rPr>
        <w:t>固碳技术</w:t>
      </w:r>
      <w:proofErr w:type="gramEnd"/>
      <w:r>
        <w:rPr>
          <w:rFonts w:eastAsia="仿宋_GB2312" w:hint="eastAsia"/>
          <w:color w:val="000000"/>
          <w:kern w:val="0"/>
          <w:sz w:val="32"/>
          <w:szCs w:val="32"/>
        </w:rPr>
        <w:t>并开展经济效益对比。</w:t>
      </w:r>
    </w:p>
    <w:p w14:paraId="1DF07406" w14:textId="77777777" w:rsidR="00535BC1" w:rsidRDefault="004E2267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主要实物工作量：</w:t>
      </w:r>
    </w:p>
    <w:p w14:paraId="2C9FD03D" w14:textId="77777777" w:rsidR="00535BC1" w:rsidRDefault="004E2267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1</w:t>
      </w:r>
      <w:r>
        <w:rPr>
          <w:rFonts w:eastAsia="仿宋_GB2312"/>
          <w:color w:val="000000"/>
          <w:kern w:val="0"/>
          <w:sz w:val="32"/>
          <w:szCs w:val="32"/>
        </w:rPr>
        <w:t>.</w:t>
      </w:r>
      <w:r>
        <w:rPr>
          <w:rFonts w:eastAsia="仿宋_GB2312" w:hint="eastAsia"/>
          <w:color w:val="000000"/>
          <w:kern w:val="0"/>
          <w:sz w:val="32"/>
          <w:szCs w:val="32"/>
        </w:rPr>
        <w:t>室内</w:t>
      </w:r>
      <w:r>
        <w:rPr>
          <w:rFonts w:eastAsia="仿宋_GB2312" w:hint="eastAsia"/>
          <w:color w:val="000000"/>
          <w:kern w:val="0"/>
          <w:sz w:val="32"/>
          <w:szCs w:val="32"/>
        </w:rPr>
        <w:t>/</w:t>
      </w:r>
      <w:r>
        <w:rPr>
          <w:rFonts w:eastAsia="仿宋_GB2312" w:hint="eastAsia"/>
          <w:color w:val="000000"/>
          <w:kern w:val="0"/>
          <w:sz w:val="32"/>
          <w:szCs w:val="32"/>
        </w:rPr>
        <w:t>野外土壤化学物理分析测试</w:t>
      </w:r>
      <w:r>
        <w:rPr>
          <w:rFonts w:eastAsia="仿宋_GB2312" w:hint="eastAsia"/>
          <w:color w:val="000000"/>
          <w:kern w:val="0"/>
          <w:sz w:val="32"/>
          <w:szCs w:val="32"/>
        </w:rPr>
        <w:t>130</w:t>
      </w:r>
      <w:r>
        <w:rPr>
          <w:rFonts w:eastAsia="仿宋_GB2312" w:hint="eastAsia"/>
          <w:color w:val="000000"/>
          <w:kern w:val="0"/>
          <w:sz w:val="32"/>
          <w:szCs w:val="32"/>
        </w:rPr>
        <w:t>组；</w:t>
      </w:r>
    </w:p>
    <w:p w14:paraId="0A0487A2" w14:textId="77777777" w:rsidR="00535BC1" w:rsidRDefault="004E2267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>
        <w:rPr>
          <w:rFonts w:eastAsia="仿宋_GB2312"/>
          <w:color w:val="000000"/>
          <w:kern w:val="0"/>
          <w:sz w:val="32"/>
          <w:szCs w:val="32"/>
        </w:rPr>
        <w:t>.</w:t>
      </w:r>
      <w:r>
        <w:rPr>
          <w:rFonts w:eastAsia="仿宋_GB2312" w:hint="eastAsia"/>
          <w:color w:val="000000"/>
          <w:kern w:val="0"/>
          <w:sz w:val="32"/>
          <w:szCs w:val="32"/>
        </w:rPr>
        <w:t>土壤涵养剂对土壤修复效应试验</w:t>
      </w:r>
      <w:r>
        <w:rPr>
          <w:rFonts w:eastAsia="仿宋_GB2312" w:hint="eastAsia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color w:val="000000"/>
          <w:kern w:val="0"/>
          <w:sz w:val="32"/>
          <w:szCs w:val="32"/>
        </w:rPr>
        <w:t>组。</w:t>
      </w:r>
    </w:p>
    <w:p w14:paraId="6AD412AA" w14:textId="77777777" w:rsidR="00535BC1" w:rsidRDefault="004E2267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预期成果：</w:t>
      </w:r>
    </w:p>
    <w:p w14:paraId="64DCE22A" w14:textId="77777777" w:rsidR="00535BC1" w:rsidRDefault="004E2267">
      <w:pPr>
        <w:pStyle w:val="Default"/>
        <w:spacing w:line="50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形成粗砂多沙区生态修复材料与修复技术。</w:t>
      </w:r>
    </w:p>
    <w:p w14:paraId="08DD605E" w14:textId="77777777" w:rsidR="00535BC1" w:rsidRDefault="004E2267">
      <w:pPr>
        <w:pStyle w:val="Default"/>
        <w:spacing w:line="500" w:lineRule="exact"/>
        <w:ind w:firstLineChars="200" w:firstLine="640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提交</w:t>
      </w:r>
      <w:r>
        <w:rPr>
          <w:rFonts w:ascii="Times New Roman" w:hAnsi="Times New Roman" w:cs="Times New Roman"/>
          <w:bCs/>
          <w:sz w:val="32"/>
          <w:szCs w:val="32"/>
        </w:rPr>
        <w:t>黄河流域粗砂多沙区生态修复试验报告，合作撰写论文</w:t>
      </w:r>
      <w:r>
        <w:rPr>
          <w:rFonts w:ascii="Times New Roman" w:hAnsi="Times New Roman" w:cs="Times New Roman"/>
          <w:bCs/>
          <w:sz w:val="32"/>
          <w:szCs w:val="32"/>
        </w:rPr>
        <w:t>1-2</w:t>
      </w:r>
      <w:r>
        <w:rPr>
          <w:rFonts w:ascii="Times New Roman" w:hAnsi="Times New Roman" w:cs="Times New Roman"/>
          <w:bCs/>
          <w:sz w:val="32"/>
          <w:szCs w:val="32"/>
        </w:rPr>
        <w:t>篇</w:t>
      </w:r>
      <w:r>
        <w:rPr>
          <w:rFonts w:ascii="Times New Roman" w:hAnsi="Times New Roman" w:cs="Times New Roman" w:hint="eastAsia"/>
          <w:bCs/>
          <w:sz w:val="32"/>
          <w:szCs w:val="32"/>
        </w:rPr>
        <w:t>，申报专利</w:t>
      </w:r>
      <w:r>
        <w:rPr>
          <w:rFonts w:ascii="Times New Roman" w:hAnsi="Times New Roman" w:cs="Times New Roman" w:hint="eastAsia"/>
          <w:bCs/>
          <w:sz w:val="32"/>
          <w:szCs w:val="32"/>
        </w:rPr>
        <w:t>1-2</w:t>
      </w:r>
      <w:r>
        <w:rPr>
          <w:rFonts w:ascii="Times New Roman" w:hAnsi="Times New Roman" w:cs="Times New Roman" w:hint="eastAsia"/>
          <w:bCs/>
          <w:sz w:val="32"/>
          <w:szCs w:val="32"/>
        </w:rPr>
        <w:t>项</w:t>
      </w:r>
      <w:r>
        <w:rPr>
          <w:rFonts w:ascii="Times New Roman" w:hAnsi="Times New Roman" w:cs="Times New Roman"/>
          <w:bCs/>
          <w:sz w:val="32"/>
          <w:szCs w:val="32"/>
        </w:rPr>
        <w:t>。</w:t>
      </w:r>
    </w:p>
    <w:p w14:paraId="2FC6BA56" w14:textId="77777777" w:rsidR="00535BC1" w:rsidRDefault="004E2267">
      <w:pPr>
        <w:adjustRightInd w:val="0"/>
        <w:snapToGrid w:val="0"/>
        <w:spacing w:line="50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提交报告时间：</w:t>
      </w:r>
      <w:r>
        <w:rPr>
          <w:rFonts w:eastAsia="仿宋_GB2312"/>
          <w:color w:val="000000"/>
          <w:kern w:val="0"/>
          <w:sz w:val="32"/>
          <w:szCs w:val="32"/>
        </w:rPr>
        <w:t>2022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12</w:t>
      </w:r>
      <w:r>
        <w:rPr>
          <w:rFonts w:eastAsia="仿宋_GB2312"/>
          <w:color w:val="000000"/>
          <w:kern w:val="0"/>
          <w:sz w:val="32"/>
          <w:szCs w:val="32"/>
        </w:rPr>
        <w:t>月。</w:t>
      </w:r>
    </w:p>
    <w:p w14:paraId="75E733F4" w14:textId="77777777" w:rsidR="00535BC1" w:rsidRDefault="004E2267">
      <w:pPr>
        <w:adjustRightInd w:val="0"/>
        <w:snapToGrid w:val="0"/>
        <w:spacing w:line="50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经费预算：</w:t>
      </w:r>
      <w:r>
        <w:rPr>
          <w:rFonts w:eastAsia="仿宋_GB2312"/>
          <w:color w:val="000000"/>
          <w:kern w:val="0"/>
          <w:sz w:val="32"/>
          <w:szCs w:val="32"/>
        </w:rPr>
        <w:t>2022</w:t>
      </w:r>
      <w:r>
        <w:rPr>
          <w:rFonts w:eastAsia="仿宋_GB2312"/>
          <w:color w:val="000000"/>
          <w:kern w:val="0"/>
          <w:sz w:val="32"/>
          <w:szCs w:val="32"/>
        </w:rPr>
        <w:t>年度经费预算</w:t>
      </w:r>
      <w:r>
        <w:rPr>
          <w:rFonts w:eastAsia="仿宋_GB2312"/>
          <w:color w:val="000000"/>
          <w:kern w:val="0"/>
          <w:sz w:val="32"/>
          <w:szCs w:val="32"/>
        </w:rPr>
        <w:t>30.00</w:t>
      </w:r>
      <w:r>
        <w:rPr>
          <w:rFonts w:eastAsia="仿宋_GB2312"/>
          <w:color w:val="000000"/>
          <w:kern w:val="0"/>
          <w:sz w:val="32"/>
          <w:szCs w:val="32"/>
        </w:rPr>
        <w:t>万元。</w:t>
      </w:r>
    </w:p>
    <w:p w14:paraId="41C1191E" w14:textId="402049D2" w:rsidR="00535BC1" w:rsidRDefault="004E2267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2022</w:t>
      </w:r>
      <w:r w:rsidRPr="00843A87">
        <w:rPr>
          <w:rFonts w:eastAsia="仿宋_GB2312"/>
          <w:color w:val="000000"/>
          <w:kern w:val="0"/>
          <w:sz w:val="32"/>
          <w:szCs w:val="32"/>
        </w:rPr>
        <w:t>年</w:t>
      </w:r>
      <w:r w:rsidR="001D2E19" w:rsidRPr="00843A87">
        <w:rPr>
          <w:rFonts w:eastAsia="仿宋_GB2312"/>
          <w:color w:val="000000"/>
          <w:kern w:val="0"/>
          <w:sz w:val="32"/>
          <w:szCs w:val="32"/>
        </w:rPr>
        <w:t>4</w:t>
      </w:r>
      <w:r w:rsidRPr="00843A87">
        <w:rPr>
          <w:rFonts w:eastAsia="仿宋_GB2312"/>
          <w:color w:val="000000"/>
          <w:kern w:val="0"/>
          <w:sz w:val="32"/>
          <w:szCs w:val="32"/>
        </w:rPr>
        <w:t>月</w:t>
      </w:r>
      <w:r w:rsidR="00843A87" w:rsidRPr="00843A87">
        <w:rPr>
          <w:rFonts w:eastAsia="仿宋_GB2312"/>
          <w:color w:val="000000"/>
          <w:kern w:val="0"/>
          <w:sz w:val="32"/>
          <w:szCs w:val="32"/>
        </w:rPr>
        <w:t>7</w:t>
      </w:r>
      <w:r w:rsidRPr="00843A87">
        <w:rPr>
          <w:rFonts w:eastAsia="仿宋_GB2312"/>
          <w:color w:val="000000"/>
          <w:kern w:val="0"/>
          <w:sz w:val="32"/>
          <w:szCs w:val="32"/>
        </w:rPr>
        <w:t>日</w:t>
      </w:r>
    </w:p>
    <w:sectPr w:rsidR="00535BC1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20CD" w14:textId="77777777" w:rsidR="00B04C84" w:rsidRDefault="00B04C84">
      <w:r>
        <w:separator/>
      </w:r>
    </w:p>
  </w:endnote>
  <w:endnote w:type="continuationSeparator" w:id="0">
    <w:p w14:paraId="1F271191" w14:textId="77777777" w:rsidR="00B04C84" w:rsidRDefault="00B0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E55E" w14:textId="77777777" w:rsidR="00B04C84" w:rsidRDefault="00B04C84">
      <w:r>
        <w:separator/>
      </w:r>
    </w:p>
  </w:footnote>
  <w:footnote w:type="continuationSeparator" w:id="0">
    <w:p w14:paraId="1A12F4EF" w14:textId="77777777" w:rsidR="00B04C84" w:rsidRDefault="00B0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FCD3A" w14:textId="77777777" w:rsidR="00535BC1" w:rsidRDefault="00535BC1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281"/>
    <w:multiLevelType w:val="singleLevel"/>
    <w:tmpl w:val="00614281"/>
    <w:lvl w:ilvl="0">
      <w:start w:val="1"/>
      <w:numFmt w:val="decimal"/>
      <w:suff w:val="space"/>
      <w:lvlText w:val="%1."/>
      <w:lvlJc w:val="left"/>
    </w:lvl>
  </w:abstractNum>
  <w:num w:numId="1" w16cid:durableId="12651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978"/>
    <w:rsid w:val="00004951"/>
    <w:rsid w:val="000168B6"/>
    <w:rsid w:val="000229C0"/>
    <w:rsid w:val="00022F0A"/>
    <w:rsid w:val="00023D5B"/>
    <w:rsid w:val="000276DB"/>
    <w:rsid w:val="00030646"/>
    <w:rsid w:val="000312E5"/>
    <w:rsid w:val="00036E99"/>
    <w:rsid w:val="00053893"/>
    <w:rsid w:val="00060692"/>
    <w:rsid w:val="00066A0C"/>
    <w:rsid w:val="00074EAA"/>
    <w:rsid w:val="00076898"/>
    <w:rsid w:val="0008040E"/>
    <w:rsid w:val="00082889"/>
    <w:rsid w:val="00082FDA"/>
    <w:rsid w:val="000841B4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0F0588"/>
    <w:rsid w:val="000F5D92"/>
    <w:rsid w:val="001043E8"/>
    <w:rsid w:val="00105C7A"/>
    <w:rsid w:val="001221D9"/>
    <w:rsid w:val="001329EC"/>
    <w:rsid w:val="00134E1A"/>
    <w:rsid w:val="00147031"/>
    <w:rsid w:val="00165338"/>
    <w:rsid w:val="001673C2"/>
    <w:rsid w:val="00171348"/>
    <w:rsid w:val="00171A48"/>
    <w:rsid w:val="00171D9B"/>
    <w:rsid w:val="00173960"/>
    <w:rsid w:val="00173FD5"/>
    <w:rsid w:val="00177987"/>
    <w:rsid w:val="00185A16"/>
    <w:rsid w:val="0018650D"/>
    <w:rsid w:val="00197C71"/>
    <w:rsid w:val="00197E29"/>
    <w:rsid w:val="001B6997"/>
    <w:rsid w:val="001C14F3"/>
    <w:rsid w:val="001C7E9F"/>
    <w:rsid w:val="001D0348"/>
    <w:rsid w:val="001D2E19"/>
    <w:rsid w:val="001D5AEE"/>
    <w:rsid w:val="001E2DA1"/>
    <w:rsid w:val="001E38B9"/>
    <w:rsid w:val="001F4132"/>
    <w:rsid w:val="001F63DC"/>
    <w:rsid w:val="002076B7"/>
    <w:rsid w:val="00220B88"/>
    <w:rsid w:val="00220F48"/>
    <w:rsid w:val="00224E81"/>
    <w:rsid w:val="00226AEC"/>
    <w:rsid w:val="0023086B"/>
    <w:rsid w:val="00231896"/>
    <w:rsid w:val="002527DE"/>
    <w:rsid w:val="002531BD"/>
    <w:rsid w:val="00280635"/>
    <w:rsid w:val="002821AF"/>
    <w:rsid w:val="00285687"/>
    <w:rsid w:val="00286B3D"/>
    <w:rsid w:val="00297B66"/>
    <w:rsid w:val="002A02ED"/>
    <w:rsid w:val="002A1383"/>
    <w:rsid w:val="002B0847"/>
    <w:rsid w:val="002B0FFD"/>
    <w:rsid w:val="002B63A3"/>
    <w:rsid w:val="002C051F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06DA"/>
    <w:rsid w:val="0037798D"/>
    <w:rsid w:val="00383959"/>
    <w:rsid w:val="0039300C"/>
    <w:rsid w:val="0039332A"/>
    <w:rsid w:val="0039401C"/>
    <w:rsid w:val="00395279"/>
    <w:rsid w:val="003973B2"/>
    <w:rsid w:val="003A38AE"/>
    <w:rsid w:val="003B125F"/>
    <w:rsid w:val="003B386F"/>
    <w:rsid w:val="003B53A4"/>
    <w:rsid w:val="003C30DA"/>
    <w:rsid w:val="003C6444"/>
    <w:rsid w:val="003D1921"/>
    <w:rsid w:val="003D7DA4"/>
    <w:rsid w:val="003E4F37"/>
    <w:rsid w:val="003E77FF"/>
    <w:rsid w:val="003E7B67"/>
    <w:rsid w:val="003F24E9"/>
    <w:rsid w:val="003F4390"/>
    <w:rsid w:val="003F505E"/>
    <w:rsid w:val="00406268"/>
    <w:rsid w:val="00407E2F"/>
    <w:rsid w:val="00416DED"/>
    <w:rsid w:val="004232A0"/>
    <w:rsid w:val="004238C3"/>
    <w:rsid w:val="00424D32"/>
    <w:rsid w:val="00424D6C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150E"/>
    <w:rsid w:val="004771F2"/>
    <w:rsid w:val="0048127B"/>
    <w:rsid w:val="004830C1"/>
    <w:rsid w:val="00490546"/>
    <w:rsid w:val="00491E77"/>
    <w:rsid w:val="00494EB0"/>
    <w:rsid w:val="00495B60"/>
    <w:rsid w:val="004A656E"/>
    <w:rsid w:val="004B0ADE"/>
    <w:rsid w:val="004C6257"/>
    <w:rsid w:val="004C630F"/>
    <w:rsid w:val="004D78E0"/>
    <w:rsid w:val="004E2267"/>
    <w:rsid w:val="004E45A8"/>
    <w:rsid w:val="004F376B"/>
    <w:rsid w:val="004F64B5"/>
    <w:rsid w:val="00503F45"/>
    <w:rsid w:val="00505CA4"/>
    <w:rsid w:val="00511240"/>
    <w:rsid w:val="00512481"/>
    <w:rsid w:val="005132FD"/>
    <w:rsid w:val="00514108"/>
    <w:rsid w:val="00516CB1"/>
    <w:rsid w:val="00521893"/>
    <w:rsid w:val="00534126"/>
    <w:rsid w:val="00535BC1"/>
    <w:rsid w:val="00547F79"/>
    <w:rsid w:val="00551B2C"/>
    <w:rsid w:val="005602FD"/>
    <w:rsid w:val="00561D10"/>
    <w:rsid w:val="005657EA"/>
    <w:rsid w:val="0056770B"/>
    <w:rsid w:val="0057173C"/>
    <w:rsid w:val="00576F22"/>
    <w:rsid w:val="005A1E75"/>
    <w:rsid w:val="005A57DC"/>
    <w:rsid w:val="005C16F3"/>
    <w:rsid w:val="005E00DF"/>
    <w:rsid w:val="005E2A77"/>
    <w:rsid w:val="005E5EB2"/>
    <w:rsid w:val="005F49D9"/>
    <w:rsid w:val="006046D4"/>
    <w:rsid w:val="00604BA6"/>
    <w:rsid w:val="00605691"/>
    <w:rsid w:val="00605E63"/>
    <w:rsid w:val="00607D66"/>
    <w:rsid w:val="00617636"/>
    <w:rsid w:val="00631D98"/>
    <w:rsid w:val="00634913"/>
    <w:rsid w:val="0063570F"/>
    <w:rsid w:val="00644056"/>
    <w:rsid w:val="006527A1"/>
    <w:rsid w:val="00670A7F"/>
    <w:rsid w:val="00673A48"/>
    <w:rsid w:val="00674589"/>
    <w:rsid w:val="0067618C"/>
    <w:rsid w:val="00677BBC"/>
    <w:rsid w:val="00685D63"/>
    <w:rsid w:val="006A34CD"/>
    <w:rsid w:val="006B107C"/>
    <w:rsid w:val="006B1DA6"/>
    <w:rsid w:val="006B41E9"/>
    <w:rsid w:val="006B590B"/>
    <w:rsid w:val="006B614D"/>
    <w:rsid w:val="006C37B2"/>
    <w:rsid w:val="006C3A37"/>
    <w:rsid w:val="006C53A2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5353"/>
    <w:rsid w:val="00737AFA"/>
    <w:rsid w:val="007456CD"/>
    <w:rsid w:val="00745FFE"/>
    <w:rsid w:val="007470A9"/>
    <w:rsid w:val="00753921"/>
    <w:rsid w:val="00756459"/>
    <w:rsid w:val="00757C56"/>
    <w:rsid w:val="00764581"/>
    <w:rsid w:val="00782569"/>
    <w:rsid w:val="007A01C9"/>
    <w:rsid w:val="007A1600"/>
    <w:rsid w:val="007A4DAB"/>
    <w:rsid w:val="007A5659"/>
    <w:rsid w:val="007B75E6"/>
    <w:rsid w:val="007C0E08"/>
    <w:rsid w:val="007C47D2"/>
    <w:rsid w:val="007E000F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2A3E"/>
    <w:rsid w:val="00823E7F"/>
    <w:rsid w:val="0082499A"/>
    <w:rsid w:val="00827B77"/>
    <w:rsid w:val="00832B20"/>
    <w:rsid w:val="0083535C"/>
    <w:rsid w:val="0084249F"/>
    <w:rsid w:val="00843A87"/>
    <w:rsid w:val="00857BCF"/>
    <w:rsid w:val="00864B23"/>
    <w:rsid w:val="00865A8B"/>
    <w:rsid w:val="0086782D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2AD8"/>
    <w:rsid w:val="008D4422"/>
    <w:rsid w:val="008E160E"/>
    <w:rsid w:val="008E2730"/>
    <w:rsid w:val="008E724D"/>
    <w:rsid w:val="008F3135"/>
    <w:rsid w:val="008F5C60"/>
    <w:rsid w:val="008F70D0"/>
    <w:rsid w:val="00915A9C"/>
    <w:rsid w:val="00917ECF"/>
    <w:rsid w:val="0092054B"/>
    <w:rsid w:val="0092200D"/>
    <w:rsid w:val="00923599"/>
    <w:rsid w:val="00923F22"/>
    <w:rsid w:val="00927D27"/>
    <w:rsid w:val="00953E4B"/>
    <w:rsid w:val="00954E68"/>
    <w:rsid w:val="0097321F"/>
    <w:rsid w:val="00975063"/>
    <w:rsid w:val="00980AF3"/>
    <w:rsid w:val="00982B3A"/>
    <w:rsid w:val="009867A2"/>
    <w:rsid w:val="009872EC"/>
    <w:rsid w:val="009A1A62"/>
    <w:rsid w:val="009A4208"/>
    <w:rsid w:val="009A65A5"/>
    <w:rsid w:val="009B1104"/>
    <w:rsid w:val="009B17E1"/>
    <w:rsid w:val="009B725B"/>
    <w:rsid w:val="009C577E"/>
    <w:rsid w:val="009C7B25"/>
    <w:rsid w:val="009D1996"/>
    <w:rsid w:val="009D432C"/>
    <w:rsid w:val="009D4ED6"/>
    <w:rsid w:val="009D5F5A"/>
    <w:rsid w:val="009E04C8"/>
    <w:rsid w:val="009E3673"/>
    <w:rsid w:val="009F182C"/>
    <w:rsid w:val="009F1C31"/>
    <w:rsid w:val="009F44E9"/>
    <w:rsid w:val="009F6E71"/>
    <w:rsid w:val="00A06CA7"/>
    <w:rsid w:val="00A11F45"/>
    <w:rsid w:val="00A159E6"/>
    <w:rsid w:val="00A22F23"/>
    <w:rsid w:val="00A22F5C"/>
    <w:rsid w:val="00A23498"/>
    <w:rsid w:val="00A24293"/>
    <w:rsid w:val="00A24470"/>
    <w:rsid w:val="00A31F67"/>
    <w:rsid w:val="00A54303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CF0"/>
    <w:rsid w:val="00B0119A"/>
    <w:rsid w:val="00B04C84"/>
    <w:rsid w:val="00B05E97"/>
    <w:rsid w:val="00B06D84"/>
    <w:rsid w:val="00B15104"/>
    <w:rsid w:val="00B23A65"/>
    <w:rsid w:val="00B310BD"/>
    <w:rsid w:val="00B33E5F"/>
    <w:rsid w:val="00B35B33"/>
    <w:rsid w:val="00B47857"/>
    <w:rsid w:val="00B5197C"/>
    <w:rsid w:val="00B540A5"/>
    <w:rsid w:val="00B54D16"/>
    <w:rsid w:val="00B56BC2"/>
    <w:rsid w:val="00B7538F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5D74"/>
    <w:rsid w:val="00BF741C"/>
    <w:rsid w:val="00C03402"/>
    <w:rsid w:val="00C034EA"/>
    <w:rsid w:val="00C13612"/>
    <w:rsid w:val="00C20021"/>
    <w:rsid w:val="00C302FC"/>
    <w:rsid w:val="00C32698"/>
    <w:rsid w:val="00C36E68"/>
    <w:rsid w:val="00C41B06"/>
    <w:rsid w:val="00C4401F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158"/>
    <w:rsid w:val="00CC6C15"/>
    <w:rsid w:val="00CD1FB4"/>
    <w:rsid w:val="00CD565C"/>
    <w:rsid w:val="00CD6F32"/>
    <w:rsid w:val="00CE263B"/>
    <w:rsid w:val="00CE6082"/>
    <w:rsid w:val="00D12B13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473BF"/>
    <w:rsid w:val="00D516C6"/>
    <w:rsid w:val="00D609FF"/>
    <w:rsid w:val="00D6352C"/>
    <w:rsid w:val="00D64985"/>
    <w:rsid w:val="00D72ECE"/>
    <w:rsid w:val="00D84CF1"/>
    <w:rsid w:val="00D87780"/>
    <w:rsid w:val="00D909FA"/>
    <w:rsid w:val="00DA0B90"/>
    <w:rsid w:val="00DA4814"/>
    <w:rsid w:val="00DA6EF5"/>
    <w:rsid w:val="00DB1800"/>
    <w:rsid w:val="00DB4709"/>
    <w:rsid w:val="00DB4847"/>
    <w:rsid w:val="00DB4919"/>
    <w:rsid w:val="00DD2A0F"/>
    <w:rsid w:val="00DD5300"/>
    <w:rsid w:val="00DD5C12"/>
    <w:rsid w:val="00DD610A"/>
    <w:rsid w:val="00DD7A2C"/>
    <w:rsid w:val="00DE402E"/>
    <w:rsid w:val="00DF0279"/>
    <w:rsid w:val="00DF3470"/>
    <w:rsid w:val="00E0609D"/>
    <w:rsid w:val="00E10644"/>
    <w:rsid w:val="00E20042"/>
    <w:rsid w:val="00E54F14"/>
    <w:rsid w:val="00E620E4"/>
    <w:rsid w:val="00E647D5"/>
    <w:rsid w:val="00E716D9"/>
    <w:rsid w:val="00EA03EB"/>
    <w:rsid w:val="00EA26DC"/>
    <w:rsid w:val="00EA624F"/>
    <w:rsid w:val="00EB244D"/>
    <w:rsid w:val="00EB5F76"/>
    <w:rsid w:val="00EB673D"/>
    <w:rsid w:val="00EB774D"/>
    <w:rsid w:val="00EC1C0D"/>
    <w:rsid w:val="00EC1D06"/>
    <w:rsid w:val="00ED2A53"/>
    <w:rsid w:val="00ED5FE1"/>
    <w:rsid w:val="00EE4EE3"/>
    <w:rsid w:val="00EE5C4A"/>
    <w:rsid w:val="00F02A47"/>
    <w:rsid w:val="00F12470"/>
    <w:rsid w:val="00F22475"/>
    <w:rsid w:val="00F3002F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1453"/>
    <w:rsid w:val="00FA5E1A"/>
    <w:rsid w:val="00FB19AE"/>
    <w:rsid w:val="00FB1C41"/>
    <w:rsid w:val="00FB3AF6"/>
    <w:rsid w:val="00FB4C04"/>
    <w:rsid w:val="00FC0C88"/>
    <w:rsid w:val="00FC5646"/>
    <w:rsid w:val="00FD0183"/>
    <w:rsid w:val="00FD2A87"/>
    <w:rsid w:val="00FE4E37"/>
    <w:rsid w:val="00FF3139"/>
    <w:rsid w:val="00FF438B"/>
    <w:rsid w:val="00FF66E1"/>
    <w:rsid w:val="0490144A"/>
    <w:rsid w:val="075E7AE9"/>
    <w:rsid w:val="133746B8"/>
    <w:rsid w:val="1CD50ABE"/>
    <w:rsid w:val="210B0AA2"/>
    <w:rsid w:val="227F2C9A"/>
    <w:rsid w:val="35B503E8"/>
    <w:rsid w:val="52E50D16"/>
    <w:rsid w:val="531C5849"/>
    <w:rsid w:val="5A474395"/>
    <w:rsid w:val="652B3890"/>
    <w:rsid w:val="6EA1087C"/>
    <w:rsid w:val="756D3E36"/>
    <w:rsid w:val="78284D1F"/>
    <w:rsid w:val="7E4C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6DC624"/>
  <w15:docId w15:val="{415CFB84-6820-415D-B22B-E5A16CE1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62AD83-00DC-4A8C-8FDC-838F8BE1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75</cp:revision>
  <cp:lastPrinted>2021-05-14T02:54:00Z</cp:lastPrinted>
  <dcterms:created xsi:type="dcterms:W3CDTF">2018-04-23T07:41:00Z</dcterms:created>
  <dcterms:modified xsi:type="dcterms:W3CDTF">2022-04-07T03:41:00Z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B388456865564101B522A52E19DC8C1D</vt:lpwstr>
  </property>
</Properties>
</file>