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7F" w:rsidRPr="00B3572B" w:rsidRDefault="001B6997" w:rsidP="00B3572B">
      <w:pPr>
        <w:jc w:val="center"/>
        <w:rPr>
          <w:rFonts w:ascii="黑体" w:eastAsia="黑体" w:hAnsi="黑体"/>
          <w:b/>
          <w:sz w:val="44"/>
          <w:szCs w:val="44"/>
        </w:rPr>
      </w:pPr>
      <w:r w:rsidRPr="00B3572B">
        <w:rPr>
          <w:rFonts w:ascii="黑体" w:eastAsia="黑体" w:hAnsi="黑体" w:hint="eastAsia"/>
          <w:b/>
          <w:sz w:val="44"/>
          <w:szCs w:val="44"/>
        </w:rPr>
        <w:t>委托业务任务书</w:t>
      </w:r>
    </w:p>
    <w:p w:rsidR="00900F0F" w:rsidRPr="00B3572B" w:rsidRDefault="001B6997" w:rsidP="00B3572B">
      <w:pPr>
        <w:jc w:val="center"/>
        <w:rPr>
          <w:rFonts w:eastAsia="仿宋_GB2312"/>
          <w:b/>
          <w:sz w:val="30"/>
          <w:szCs w:val="30"/>
        </w:rPr>
      </w:pPr>
      <w:r w:rsidRPr="00B3572B">
        <w:rPr>
          <w:rFonts w:eastAsia="仿宋_GB2312"/>
          <w:b/>
          <w:sz w:val="30"/>
          <w:szCs w:val="30"/>
        </w:rPr>
        <w:t>编号：</w:t>
      </w:r>
      <w:r w:rsidR="00900F0F" w:rsidRPr="00B3572B">
        <w:rPr>
          <w:rFonts w:eastAsia="仿宋_GB2312"/>
          <w:b/>
          <w:sz w:val="30"/>
          <w:szCs w:val="30"/>
        </w:rPr>
        <w:t>[2021]</w:t>
      </w:r>
      <w:r w:rsidR="00900F0F" w:rsidRPr="00B3572B">
        <w:rPr>
          <w:rFonts w:eastAsia="仿宋_GB2312"/>
          <w:b/>
          <w:sz w:val="30"/>
          <w:szCs w:val="30"/>
        </w:rPr>
        <w:t>西地委</w:t>
      </w:r>
      <w:r w:rsidR="00900F0F" w:rsidRPr="00B3572B">
        <w:rPr>
          <w:rFonts w:eastAsia="仿宋_GB2312"/>
          <w:b/>
          <w:sz w:val="30"/>
          <w:szCs w:val="30"/>
        </w:rPr>
        <w:t>2-03</w:t>
      </w:r>
    </w:p>
    <w:p w:rsidR="00294D9F" w:rsidRDefault="00900F0F" w:rsidP="00294D9F">
      <w:pPr>
        <w:adjustRightInd w:val="0"/>
        <w:snapToGrid w:val="0"/>
        <w:spacing w:line="500" w:lineRule="exact"/>
        <w:ind w:left="2249" w:hangingChars="700" w:hanging="2249"/>
        <w:jc w:val="left"/>
        <w:rPr>
          <w:rFonts w:ascii="仿宋_GB2312" w:eastAsia="仿宋_GB2312"/>
          <w:kern w:val="0"/>
          <w:sz w:val="32"/>
          <w:szCs w:val="32"/>
        </w:rPr>
      </w:pP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委托业务名称：</w:t>
      </w:r>
      <w:r w:rsidRPr="00294D9F">
        <w:rPr>
          <w:rFonts w:ascii="仿宋_GB2312" w:eastAsia="仿宋_GB2312" w:hint="eastAsia"/>
          <w:kern w:val="0"/>
          <w:sz w:val="32"/>
          <w:szCs w:val="32"/>
        </w:rPr>
        <w:t>银额盆地西部-北山盆地群油气地质调查样品测试</w:t>
      </w:r>
    </w:p>
    <w:p w:rsidR="00900F0F" w:rsidRPr="00900F0F" w:rsidRDefault="00900F0F" w:rsidP="00900F0F">
      <w:pPr>
        <w:adjustRightInd w:val="0"/>
        <w:snapToGrid w:val="0"/>
        <w:spacing w:line="500" w:lineRule="exact"/>
        <w:jc w:val="left"/>
        <w:rPr>
          <w:rFonts w:eastAsia="华文仿宋"/>
          <w:b/>
          <w:kern w:val="0"/>
          <w:szCs w:val="21"/>
        </w:rPr>
      </w:pP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工作起止年限：</w:t>
      </w:r>
      <w:r w:rsidRPr="00294D9F">
        <w:rPr>
          <w:rFonts w:eastAsia="仿宋_GB2312"/>
          <w:color w:val="000000"/>
          <w:kern w:val="0"/>
          <w:sz w:val="32"/>
          <w:szCs w:val="32"/>
        </w:rPr>
        <w:t>2021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年</w:t>
      </w:r>
    </w:p>
    <w:p w:rsidR="00900F0F" w:rsidRPr="00294D9F" w:rsidRDefault="00900F0F" w:rsidP="00900F0F">
      <w:pPr>
        <w:adjustRightInd w:val="0"/>
        <w:snapToGrid w:val="0"/>
        <w:spacing w:line="50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所属二级项目：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银额盆地西部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-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北山盆地群油气地质调查</w:t>
      </w:r>
    </w:p>
    <w:p w:rsidR="00900F0F" w:rsidRPr="00294D9F" w:rsidRDefault="00900F0F" w:rsidP="00900F0F">
      <w:pPr>
        <w:adjustRightInd w:val="0"/>
        <w:snapToGrid w:val="0"/>
        <w:spacing w:line="50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类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 xml:space="preserve">        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型：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新开</w:t>
      </w:r>
      <w:r w:rsidR="00294D9F" w:rsidRPr="00294D9F">
        <w:rPr>
          <w:rFonts w:eastAsia="仿宋_GB2312" w:hint="eastAsia"/>
          <w:color w:val="000000"/>
          <w:kern w:val="0"/>
          <w:sz w:val="32"/>
          <w:szCs w:val="32"/>
        </w:rPr>
        <w:t>评审</w:t>
      </w:r>
      <w:r w:rsidRPr="00294D9F">
        <w:rPr>
          <w:rFonts w:eastAsia="仿宋_GB2312" w:hint="eastAsia"/>
          <w:color w:val="000000"/>
          <w:kern w:val="0"/>
          <w:sz w:val="32"/>
          <w:szCs w:val="32"/>
        </w:rPr>
        <w:t>委托</w:t>
      </w:r>
    </w:p>
    <w:p w:rsidR="00294D9F" w:rsidRDefault="00900F0F" w:rsidP="001043E8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外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 xml:space="preserve"> </w:t>
      </w:r>
      <w:r w:rsidRPr="00900F0F">
        <w:rPr>
          <w:rFonts w:eastAsia="仿宋_GB2312"/>
          <w:b/>
          <w:color w:val="000000"/>
          <w:kern w:val="0"/>
          <w:sz w:val="32"/>
          <w:szCs w:val="32"/>
        </w:rPr>
        <w:t xml:space="preserve"> 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协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 xml:space="preserve"> 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单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 xml:space="preserve"> </w:t>
      </w:r>
      <w:r w:rsidRPr="00900F0F">
        <w:rPr>
          <w:rFonts w:eastAsia="仿宋_GB2312" w:hint="eastAsia"/>
          <w:b/>
          <w:color w:val="000000"/>
          <w:kern w:val="0"/>
          <w:sz w:val="32"/>
          <w:szCs w:val="32"/>
        </w:rPr>
        <w:t>位：</w:t>
      </w:r>
    </w:p>
    <w:p w:rsidR="00294D9F" w:rsidRDefault="00294D9F" w:rsidP="001043E8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:rsidR="00823E7F" w:rsidRPr="00C03402" w:rsidRDefault="001B6997" w:rsidP="00294D9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C03402">
        <w:rPr>
          <w:rFonts w:eastAsia="仿宋_GB2312"/>
          <w:b/>
          <w:color w:val="000000"/>
          <w:kern w:val="0"/>
          <w:sz w:val="32"/>
          <w:szCs w:val="32"/>
        </w:rPr>
        <w:t>总体目标任务：</w:t>
      </w:r>
      <w:r w:rsidR="00900F0F" w:rsidRPr="00C03402"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:rsidR="003F7A1F" w:rsidRPr="00294D9F" w:rsidRDefault="003F7A1F" w:rsidP="00294D9F">
      <w:pPr>
        <w:pStyle w:val="af"/>
        <w:spacing w:line="520" w:lineRule="exact"/>
        <w:ind w:firstLine="640"/>
        <w:jc w:val="both"/>
        <w:rPr>
          <w:rFonts w:ascii="仿宋_GB2312"/>
          <w:sz w:val="32"/>
          <w:szCs w:val="32"/>
        </w:rPr>
      </w:pPr>
      <w:r w:rsidRPr="00294D9F">
        <w:rPr>
          <w:rFonts w:ascii="仿宋_GB2312" w:hint="eastAsia"/>
          <w:sz w:val="32"/>
          <w:szCs w:val="32"/>
        </w:rPr>
        <w:t>开展烃源岩、储层等分析测试，包括甲烷同位素、人工重砂、烃源岩、储层，以及油气样品分析。</w:t>
      </w:r>
    </w:p>
    <w:p w:rsidR="00823E7F" w:rsidRPr="00294D9F" w:rsidRDefault="001B6997" w:rsidP="00294D9F">
      <w:pPr>
        <w:adjustRightInd w:val="0"/>
        <w:snapToGrid w:val="0"/>
        <w:spacing w:line="520" w:lineRule="exact"/>
        <w:jc w:val="left"/>
        <w:rPr>
          <w:rFonts w:ascii="仿宋_GB2312" w:eastAsia="仿宋_GB2312"/>
          <w:b/>
          <w:color w:val="000000"/>
          <w:kern w:val="0"/>
          <w:sz w:val="32"/>
          <w:szCs w:val="32"/>
        </w:rPr>
      </w:pPr>
      <w:r w:rsidRPr="00294D9F">
        <w:rPr>
          <w:rFonts w:ascii="仿宋_GB2312" w:eastAsia="仿宋_GB2312" w:hint="eastAsia"/>
          <w:b/>
          <w:color w:val="000000"/>
          <w:kern w:val="0"/>
          <w:sz w:val="32"/>
          <w:szCs w:val="32"/>
        </w:rPr>
        <w:t>主要实物工作量：</w:t>
      </w:r>
      <w:bookmarkStart w:id="0" w:name="_GoBack"/>
      <w:bookmarkEnd w:id="0"/>
    </w:p>
    <w:p w:rsidR="00823E7F" w:rsidRPr="00294D9F" w:rsidRDefault="00900F0F" w:rsidP="00294D9F">
      <w:pPr>
        <w:pStyle w:val="Default"/>
        <w:spacing w:line="520" w:lineRule="exact"/>
        <w:ind w:firstLineChars="200" w:firstLine="640"/>
        <w:jc w:val="both"/>
        <w:rPr>
          <w:rFonts w:hAnsiTheme="minorHAnsi" w:cstheme="minorBidi"/>
          <w:bCs/>
          <w:color w:val="auto"/>
          <w:kern w:val="2"/>
          <w:sz w:val="32"/>
          <w:szCs w:val="32"/>
        </w:rPr>
      </w:pPr>
      <w:r w:rsidRPr="00294D9F">
        <w:rPr>
          <w:rFonts w:hAnsiTheme="minorHAnsi" w:cstheme="minorBidi" w:hint="eastAsia"/>
          <w:bCs/>
          <w:color w:val="auto"/>
          <w:kern w:val="2"/>
          <w:sz w:val="32"/>
          <w:szCs w:val="32"/>
        </w:rPr>
        <w:t>烃源岩相关测试分析385件.次；储集层相关样品98件.次。</w:t>
      </w:r>
    </w:p>
    <w:p w:rsidR="00823E7F" w:rsidRPr="00294D9F" w:rsidRDefault="001B6997" w:rsidP="00294D9F">
      <w:pPr>
        <w:adjustRightInd w:val="0"/>
        <w:snapToGrid w:val="0"/>
        <w:spacing w:line="520" w:lineRule="exact"/>
        <w:jc w:val="left"/>
        <w:rPr>
          <w:rFonts w:ascii="仿宋_GB2312" w:eastAsia="仿宋_GB2312"/>
          <w:b/>
          <w:color w:val="000000"/>
          <w:kern w:val="0"/>
          <w:sz w:val="32"/>
          <w:szCs w:val="32"/>
        </w:rPr>
      </w:pPr>
      <w:r w:rsidRPr="00294D9F">
        <w:rPr>
          <w:rFonts w:ascii="仿宋_GB2312" w:eastAsia="仿宋_GB2312" w:hint="eastAsia"/>
          <w:b/>
          <w:color w:val="000000"/>
          <w:kern w:val="0"/>
          <w:sz w:val="32"/>
          <w:szCs w:val="32"/>
        </w:rPr>
        <w:t>预期成果：</w:t>
      </w:r>
    </w:p>
    <w:p w:rsidR="00823E7F" w:rsidRPr="00294D9F" w:rsidRDefault="00900F0F" w:rsidP="00294D9F">
      <w:pPr>
        <w:pStyle w:val="Default"/>
        <w:spacing w:line="520" w:lineRule="exact"/>
        <w:ind w:firstLineChars="200" w:firstLine="640"/>
        <w:jc w:val="both"/>
        <w:rPr>
          <w:rFonts w:hAnsiTheme="minorHAnsi" w:cstheme="minorBidi"/>
          <w:bCs/>
          <w:color w:val="auto"/>
          <w:kern w:val="2"/>
          <w:sz w:val="32"/>
          <w:szCs w:val="32"/>
        </w:rPr>
      </w:pPr>
      <w:r w:rsidRPr="00294D9F">
        <w:rPr>
          <w:rFonts w:hAnsiTheme="minorHAnsi" w:cstheme="minorBidi" w:hint="eastAsia"/>
          <w:bCs/>
          <w:color w:val="auto"/>
          <w:kern w:val="2"/>
          <w:sz w:val="32"/>
          <w:szCs w:val="32"/>
        </w:rPr>
        <w:t>提交分析测试成果报告</w:t>
      </w:r>
    </w:p>
    <w:p w:rsidR="00823E7F" w:rsidRPr="00294D9F" w:rsidRDefault="001B6997" w:rsidP="00294D9F">
      <w:pPr>
        <w:adjustRightInd w:val="0"/>
        <w:snapToGrid w:val="0"/>
        <w:spacing w:line="520" w:lineRule="exact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94D9F">
        <w:rPr>
          <w:rFonts w:ascii="仿宋_GB2312" w:eastAsia="仿宋_GB2312" w:hint="eastAsia"/>
          <w:b/>
          <w:kern w:val="0"/>
          <w:sz w:val="32"/>
          <w:szCs w:val="32"/>
        </w:rPr>
        <w:t>提交报告时间：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20</w:t>
      </w:r>
      <w:r w:rsidR="00082889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2</w:t>
      </w:r>
      <w:r w:rsidR="00FF3139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1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年</w:t>
      </w:r>
      <w:r w:rsidR="00900F0F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12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月。</w:t>
      </w:r>
    </w:p>
    <w:p w:rsidR="00823E7F" w:rsidRPr="00C03402" w:rsidRDefault="001B6997" w:rsidP="00294D9F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94D9F">
        <w:rPr>
          <w:rFonts w:ascii="仿宋_GB2312" w:eastAsia="仿宋_GB2312" w:hint="eastAsia"/>
          <w:b/>
          <w:color w:val="000000"/>
          <w:kern w:val="0"/>
          <w:sz w:val="32"/>
          <w:szCs w:val="32"/>
        </w:rPr>
        <w:t>经费预算：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20</w:t>
      </w:r>
      <w:r w:rsidR="00082889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2</w:t>
      </w:r>
      <w:r w:rsidR="00FF3139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1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年度经费预算</w:t>
      </w:r>
      <w:r w:rsidR="00900F0F"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20</w:t>
      </w:r>
      <w:r w:rsidRPr="00294D9F">
        <w:rPr>
          <w:rFonts w:ascii="仿宋_GB2312" w:eastAsia="仿宋_GB2312" w:hint="eastAsia"/>
          <w:color w:val="000000"/>
          <w:kern w:val="0"/>
          <w:sz w:val="32"/>
          <w:szCs w:val="32"/>
        </w:rPr>
        <w:t>万元。</w:t>
      </w:r>
      <w:r w:rsidRPr="00C03402">
        <w:rPr>
          <w:rFonts w:eastAsia="仿宋_GB2312"/>
          <w:color w:val="000000"/>
          <w:kern w:val="0"/>
          <w:sz w:val="32"/>
          <w:szCs w:val="32"/>
        </w:rPr>
        <w:t xml:space="preserve">      </w:t>
      </w:r>
    </w:p>
    <w:p w:rsidR="00823E7F" w:rsidRPr="00C03402" w:rsidRDefault="00823E7F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:rsidR="00823E7F" w:rsidRPr="00C03402" w:rsidRDefault="001B699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 w:rsidRPr="00C03402">
        <w:rPr>
          <w:rFonts w:eastAsia="仿宋_GB2312"/>
          <w:color w:val="000000"/>
          <w:kern w:val="0"/>
          <w:sz w:val="32"/>
          <w:szCs w:val="32"/>
        </w:rPr>
        <w:t>20</w:t>
      </w:r>
      <w:r w:rsidR="006D487C" w:rsidRPr="00C03402">
        <w:rPr>
          <w:rFonts w:eastAsia="仿宋_GB2312"/>
          <w:color w:val="000000"/>
          <w:kern w:val="0"/>
          <w:sz w:val="32"/>
          <w:szCs w:val="32"/>
        </w:rPr>
        <w:t>2</w:t>
      </w:r>
      <w:r w:rsidR="00FF3139" w:rsidRPr="00C03402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C03402">
        <w:rPr>
          <w:rFonts w:eastAsia="仿宋_GB2312"/>
          <w:color w:val="000000"/>
          <w:kern w:val="0"/>
          <w:sz w:val="32"/>
          <w:szCs w:val="32"/>
        </w:rPr>
        <w:t>年</w:t>
      </w:r>
      <w:r w:rsidR="00900F0F">
        <w:rPr>
          <w:rFonts w:eastAsia="仿宋_GB2312"/>
          <w:color w:val="000000"/>
          <w:kern w:val="0"/>
          <w:sz w:val="32"/>
          <w:szCs w:val="32"/>
        </w:rPr>
        <w:t>4</w:t>
      </w:r>
      <w:r w:rsidRPr="00C03402">
        <w:rPr>
          <w:rFonts w:eastAsia="仿宋_GB2312"/>
          <w:color w:val="000000"/>
          <w:kern w:val="0"/>
          <w:sz w:val="32"/>
          <w:szCs w:val="32"/>
        </w:rPr>
        <w:t>月</w:t>
      </w:r>
      <w:r w:rsidR="00900F0F">
        <w:rPr>
          <w:rFonts w:eastAsia="仿宋_GB2312"/>
          <w:color w:val="000000"/>
          <w:kern w:val="0"/>
          <w:sz w:val="32"/>
          <w:szCs w:val="32"/>
        </w:rPr>
        <w:t>15</w:t>
      </w:r>
      <w:r w:rsidRPr="00C03402">
        <w:rPr>
          <w:rFonts w:eastAsia="仿宋_GB2312"/>
          <w:color w:val="000000"/>
          <w:kern w:val="0"/>
          <w:sz w:val="32"/>
          <w:szCs w:val="32"/>
        </w:rPr>
        <w:t>日</w:t>
      </w:r>
      <w:r w:rsidRPr="00C03402"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sectPr w:rsidR="00823E7F" w:rsidRPr="00C03402" w:rsidSect="00823E7F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41" w:rsidRDefault="00D45D41" w:rsidP="00823E7F">
      <w:r>
        <w:separator/>
      </w:r>
    </w:p>
  </w:endnote>
  <w:endnote w:type="continuationSeparator" w:id="0">
    <w:p w:rsidR="00D45D41" w:rsidRDefault="00D45D41" w:rsidP="00823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41" w:rsidRDefault="00D45D41" w:rsidP="00823E7F">
      <w:r>
        <w:separator/>
      </w:r>
    </w:p>
  </w:footnote>
  <w:footnote w:type="continuationSeparator" w:id="0">
    <w:p w:rsidR="00D45D41" w:rsidRDefault="00D45D41" w:rsidP="00823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7F" w:rsidRDefault="00823E7F">
    <w:pPr>
      <w:pStyle w:val="a9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43E8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7E9F"/>
    <w:rsid w:val="001D0348"/>
    <w:rsid w:val="001D5AEE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0E2D"/>
    <w:rsid w:val="002821AF"/>
    <w:rsid w:val="00285687"/>
    <w:rsid w:val="00286B3D"/>
    <w:rsid w:val="00294D9F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65B2"/>
    <w:rsid w:val="003E77FF"/>
    <w:rsid w:val="003E7B67"/>
    <w:rsid w:val="003F24E9"/>
    <w:rsid w:val="003F4390"/>
    <w:rsid w:val="003F505E"/>
    <w:rsid w:val="003F7A1F"/>
    <w:rsid w:val="00406268"/>
    <w:rsid w:val="00407E2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0"/>
    <w:rsid w:val="004A656E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6770B"/>
    <w:rsid w:val="0057173C"/>
    <w:rsid w:val="00576F22"/>
    <w:rsid w:val="005A1E75"/>
    <w:rsid w:val="005A57DC"/>
    <w:rsid w:val="005C16F3"/>
    <w:rsid w:val="005E00DF"/>
    <w:rsid w:val="005E2A77"/>
    <w:rsid w:val="005E5EB2"/>
    <w:rsid w:val="005F49D9"/>
    <w:rsid w:val="00604BA6"/>
    <w:rsid w:val="00605691"/>
    <w:rsid w:val="00605E63"/>
    <w:rsid w:val="00607D66"/>
    <w:rsid w:val="00631D98"/>
    <w:rsid w:val="0063570F"/>
    <w:rsid w:val="00644056"/>
    <w:rsid w:val="006527A1"/>
    <w:rsid w:val="0065773E"/>
    <w:rsid w:val="00670A7F"/>
    <w:rsid w:val="00673A48"/>
    <w:rsid w:val="00674589"/>
    <w:rsid w:val="0067618C"/>
    <w:rsid w:val="00677BBC"/>
    <w:rsid w:val="00685D63"/>
    <w:rsid w:val="006A34CD"/>
    <w:rsid w:val="006B107C"/>
    <w:rsid w:val="006B41E9"/>
    <w:rsid w:val="006B590B"/>
    <w:rsid w:val="006B614D"/>
    <w:rsid w:val="006C37B2"/>
    <w:rsid w:val="006C3A37"/>
    <w:rsid w:val="006C53A2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072"/>
    <w:rsid w:val="007456CD"/>
    <w:rsid w:val="00745FFE"/>
    <w:rsid w:val="00753921"/>
    <w:rsid w:val="00756459"/>
    <w:rsid w:val="00764581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3E7F"/>
    <w:rsid w:val="00827B77"/>
    <w:rsid w:val="00832B20"/>
    <w:rsid w:val="0083535C"/>
    <w:rsid w:val="0084249F"/>
    <w:rsid w:val="00857BCF"/>
    <w:rsid w:val="00864B23"/>
    <w:rsid w:val="00865A8B"/>
    <w:rsid w:val="0086782D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0F0F"/>
    <w:rsid w:val="00915A9C"/>
    <w:rsid w:val="00917ECF"/>
    <w:rsid w:val="0092200D"/>
    <w:rsid w:val="00923599"/>
    <w:rsid w:val="00923F22"/>
    <w:rsid w:val="00927D27"/>
    <w:rsid w:val="00935160"/>
    <w:rsid w:val="00954E68"/>
    <w:rsid w:val="0097321F"/>
    <w:rsid w:val="00975063"/>
    <w:rsid w:val="00980AF3"/>
    <w:rsid w:val="00982B3A"/>
    <w:rsid w:val="009867A2"/>
    <w:rsid w:val="009872EC"/>
    <w:rsid w:val="009A1A62"/>
    <w:rsid w:val="009A2217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9F6E71"/>
    <w:rsid w:val="00A06CA7"/>
    <w:rsid w:val="00A11F45"/>
    <w:rsid w:val="00A159E6"/>
    <w:rsid w:val="00A22F23"/>
    <w:rsid w:val="00A23498"/>
    <w:rsid w:val="00A24293"/>
    <w:rsid w:val="00A24470"/>
    <w:rsid w:val="00A31F67"/>
    <w:rsid w:val="00A5430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CF0"/>
    <w:rsid w:val="00B0119A"/>
    <w:rsid w:val="00B05E97"/>
    <w:rsid w:val="00B06D84"/>
    <w:rsid w:val="00B15104"/>
    <w:rsid w:val="00B23A65"/>
    <w:rsid w:val="00B310BD"/>
    <w:rsid w:val="00B33E5F"/>
    <w:rsid w:val="00B3572B"/>
    <w:rsid w:val="00B35B33"/>
    <w:rsid w:val="00B47857"/>
    <w:rsid w:val="00B5197C"/>
    <w:rsid w:val="00B53A24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E0A95"/>
    <w:rsid w:val="00BE0C0E"/>
    <w:rsid w:val="00BF012F"/>
    <w:rsid w:val="00BF0782"/>
    <w:rsid w:val="00BF0FF8"/>
    <w:rsid w:val="00BF5D74"/>
    <w:rsid w:val="00C03402"/>
    <w:rsid w:val="00C034EA"/>
    <w:rsid w:val="00C13612"/>
    <w:rsid w:val="00C302FC"/>
    <w:rsid w:val="00C32698"/>
    <w:rsid w:val="00C36E68"/>
    <w:rsid w:val="00C51F20"/>
    <w:rsid w:val="00C52330"/>
    <w:rsid w:val="00C601AF"/>
    <w:rsid w:val="00C607B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5D41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495D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54F14"/>
    <w:rsid w:val="00E620E4"/>
    <w:rsid w:val="00E647D5"/>
    <w:rsid w:val="00E716D9"/>
    <w:rsid w:val="00EA624F"/>
    <w:rsid w:val="00EB244D"/>
    <w:rsid w:val="00EB673D"/>
    <w:rsid w:val="00EB774D"/>
    <w:rsid w:val="00EC1D06"/>
    <w:rsid w:val="00ED5FE1"/>
    <w:rsid w:val="00EE4EE3"/>
    <w:rsid w:val="00EE5C4A"/>
    <w:rsid w:val="00F12470"/>
    <w:rsid w:val="00F22475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1453"/>
    <w:rsid w:val="00FA5E1A"/>
    <w:rsid w:val="00FB19AE"/>
    <w:rsid w:val="00FB3AF6"/>
    <w:rsid w:val="00FB4C04"/>
    <w:rsid w:val="00FC0C88"/>
    <w:rsid w:val="00FC5646"/>
    <w:rsid w:val="00FD0183"/>
    <w:rsid w:val="00FD2A87"/>
    <w:rsid w:val="00FD4177"/>
    <w:rsid w:val="00FE4E37"/>
    <w:rsid w:val="00FF3139"/>
    <w:rsid w:val="00FF438B"/>
    <w:rsid w:val="00FF66E1"/>
    <w:rsid w:val="133746B8"/>
    <w:rsid w:val="210B0AA2"/>
    <w:rsid w:val="52E5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 w:unhideWhenUsed="0" w:qFormat="1"/>
    <w:lsdException w:name="footer" w:uiPriority="0" w:unhideWhenUsed="0" w:qFormat="1"/>
    <w:lsdException w:name="caption" w:uiPriority="35" w:qFormat="1"/>
    <w:lsdException w:name="annotation reference" w:qFormat="1"/>
    <w:lsdException w:name="page number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qFormat="1"/>
    <w:lsdException w:name="Subtitle" w:semiHidden="0" w:uiPriority="11" w:unhideWhenUsed="0" w:qFormat="1"/>
    <w:lsdException w:name="Date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E7F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3E7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823E7F"/>
    <w:pPr>
      <w:shd w:val="clear" w:color="auto" w:fill="000080"/>
    </w:pPr>
  </w:style>
  <w:style w:type="paragraph" w:styleId="a4">
    <w:name w:val="annotation text"/>
    <w:basedOn w:val="a"/>
    <w:link w:val="Char"/>
    <w:uiPriority w:val="99"/>
    <w:semiHidden/>
    <w:unhideWhenUsed/>
    <w:qFormat/>
    <w:rsid w:val="00823E7F"/>
    <w:pPr>
      <w:jc w:val="left"/>
    </w:pPr>
  </w:style>
  <w:style w:type="paragraph" w:styleId="a5">
    <w:name w:val="Body Text Indent"/>
    <w:basedOn w:val="a"/>
    <w:link w:val="Char0"/>
    <w:unhideWhenUsed/>
    <w:qFormat/>
    <w:rsid w:val="00823E7F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6">
    <w:name w:val="Date"/>
    <w:basedOn w:val="a"/>
    <w:next w:val="a"/>
    <w:semiHidden/>
    <w:qFormat/>
    <w:rsid w:val="00823E7F"/>
    <w:pPr>
      <w:ind w:leftChars="2500" w:left="100"/>
    </w:pPr>
    <w:rPr>
      <w:rFonts w:ascii="仿宋_GB2312" w:eastAsia="仿宋_GB2312" w:hAnsi="宋体"/>
      <w:sz w:val="32"/>
    </w:rPr>
  </w:style>
  <w:style w:type="paragraph" w:styleId="a7">
    <w:name w:val="Balloon Text"/>
    <w:basedOn w:val="a"/>
    <w:link w:val="Char1"/>
    <w:uiPriority w:val="99"/>
    <w:semiHidden/>
    <w:unhideWhenUsed/>
    <w:qFormat/>
    <w:rsid w:val="00823E7F"/>
    <w:rPr>
      <w:sz w:val="18"/>
      <w:szCs w:val="18"/>
    </w:rPr>
  </w:style>
  <w:style w:type="paragraph" w:styleId="a8">
    <w:name w:val="footer"/>
    <w:basedOn w:val="a"/>
    <w:semiHidden/>
    <w:qFormat/>
    <w:rsid w:val="00823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semiHidden/>
    <w:qFormat/>
    <w:rsid w:val="00823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annotation subject"/>
    <w:basedOn w:val="a4"/>
    <w:next w:val="a4"/>
    <w:link w:val="Char2"/>
    <w:uiPriority w:val="99"/>
    <w:semiHidden/>
    <w:unhideWhenUsed/>
    <w:qFormat/>
    <w:rsid w:val="00823E7F"/>
    <w:rPr>
      <w:b/>
      <w:bCs/>
    </w:rPr>
  </w:style>
  <w:style w:type="table" w:styleId="ab">
    <w:name w:val="Table Grid"/>
    <w:basedOn w:val="a1"/>
    <w:uiPriority w:val="59"/>
    <w:qFormat/>
    <w:rsid w:val="00823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semiHidden/>
    <w:qFormat/>
    <w:rsid w:val="00823E7F"/>
  </w:style>
  <w:style w:type="character" w:styleId="ad">
    <w:name w:val="annotation reference"/>
    <w:basedOn w:val="a0"/>
    <w:uiPriority w:val="99"/>
    <w:semiHidden/>
    <w:unhideWhenUsed/>
    <w:qFormat/>
    <w:rsid w:val="00823E7F"/>
    <w:rPr>
      <w:sz w:val="21"/>
      <w:szCs w:val="21"/>
    </w:rPr>
  </w:style>
  <w:style w:type="paragraph" w:customStyle="1" w:styleId="ParaChar">
    <w:name w:val="默认段落字体 Para Char"/>
    <w:basedOn w:val="a"/>
    <w:qFormat/>
    <w:rsid w:val="00823E7F"/>
  </w:style>
  <w:style w:type="paragraph" w:customStyle="1" w:styleId="CharCharCharChar">
    <w:name w:val="Char Char Char Char"/>
    <w:basedOn w:val="a"/>
    <w:next w:val="a"/>
    <w:qFormat/>
    <w:rsid w:val="00823E7F"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e">
    <w:name w:val="Placeholder Text"/>
    <w:basedOn w:val="a0"/>
    <w:uiPriority w:val="99"/>
    <w:semiHidden/>
    <w:qFormat/>
    <w:rsid w:val="00823E7F"/>
    <w:rPr>
      <w:color w:val="808080"/>
    </w:rPr>
  </w:style>
  <w:style w:type="character" w:customStyle="1" w:styleId="Char1">
    <w:name w:val="批注框文本 Char"/>
    <w:basedOn w:val="a0"/>
    <w:link w:val="a7"/>
    <w:uiPriority w:val="99"/>
    <w:semiHidden/>
    <w:qFormat/>
    <w:rsid w:val="00823E7F"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sid w:val="00823E7F"/>
    <w:rPr>
      <w:rFonts w:eastAsia="仿宋_GB2312"/>
      <w:sz w:val="32"/>
    </w:rPr>
  </w:style>
  <w:style w:type="character" w:customStyle="1" w:styleId="20">
    <w:name w:val="样式2"/>
    <w:basedOn w:val="a0"/>
    <w:uiPriority w:val="1"/>
    <w:qFormat/>
    <w:rsid w:val="00823E7F"/>
    <w:rPr>
      <w:b/>
    </w:rPr>
  </w:style>
  <w:style w:type="character" w:customStyle="1" w:styleId="3">
    <w:name w:val="样式3"/>
    <w:basedOn w:val="a0"/>
    <w:uiPriority w:val="1"/>
    <w:qFormat/>
    <w:rsid w:val="00823E7F"/>
    <w:rPr>
      <w:rFonts w:eastAsia="仿宋_GB2312"/>
      <w:b/>
    </w:rPr>
  </w:style>
  <w:style w:type="character" w:customStyle="1" w:styleId="4">
    <w:name w:val="样式4"/>
    <w:basedOn w:val="a0"/>
    <w:uiPriority w:val="1"/>
    <w:qFormat/>
    <w:rsid w:val="00823E7F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qFormat/>
    <w:rsid w:val="00823E7F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4"/>
    <w:uiPriority w:val="99"/>
    <w:semiHidden/>
    <w:qFormat/>
    <w:rsid w:val="00823E7F"/>
    <w:rPr>
      <w:kern w:val="2"/>
      <w:sz w:val="28"/>
      <w:szCs w:val="24"/>
    </w:rPr>
  </w:style>
  <w:style w:type="character" w:customStyle="1" w:styleId="Char2">
    <w:name w:val="批注主题 Char"/>
    <w:basedOn w:val="Char"/>
    <w:link w:val="aa"/>
    <w:uiPriority w:val="99"/>
    <w:semiHidden/>
    <w:qFormat/>
    <w:rsid w:val="00823E7F"/>
    <w:rPr>
      <w:b/>
      <w:bCs/>
      <w:kern w:val="2"/>
      <w:sz w:val="28"/>
      <w:szCs w:val="24"/>
    </w:rPr>
  </w:style>
  <w:style w:type="paragraph" w:customStyle="1" w:styleId="Default">
    <w:name w:val="Default"/>
    <w:qFormat/>
    <w:rsid w:val="00823E7F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Char0">
    <w:name w:val="正文文本缩进 Char"/>
    <w:basedOn w:val="a0"/>
    <w:link w:val="a5"/>
    <w:qFormat/>
    <w:rsid w:val="00823E7F"/>
    <w:rPr>
      <w:rFonts w:ascii="Calibri" w:eastAsia="仿宋_GB2312" w:hAnsi="Calibri"/>
      <w:kern w:val="2"/>
      <w:sz w:val="32"/>
      <w:szCs w:val="22"/>
    </w:rPr>
  </w:style>
  <w:style w:type="paragraph" w:customStyle="1" w:styleId="af">
    <w:name w:val="一上正文"/>
    <w:basedOn w:val="a"/>
    <w:qFormat/>
    <w:rsid w:val="00900F0F"/>
    <w:pPr>
      <w:spacing w:line="360" w:lineRule="auto"/>
      <w:ind w:firstLineChars="200" w:firstLine="480"/>
      <w:jc w:val="left"/>
    </w:pPr>
    <w:rPr>
      <w:rFonts w:asciiTheme="minorHAnsi" w:eastAsia="仿宋_GB2312" w:hAnsiTheme="minorHAnsi" w:cstheme="minorBidi"/>
      <w:bCs/>
      <w:sz w:val="24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4D4775-DFB0-46C1-A078-4153255C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30</cp:revision>
  <cp:lastPrinted>2018-11-08T00:42:00Z</cp:lastPrinted>
  <dcterms:created xsi:type="dcterms:W3CDTF">2018-04-23T07:41:00Z</dcterms:created>
  <dcterms:modified xsi:type="dcterms:W3CDTF">2021-04-20T09:54:00Z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