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06" w:type="dxa"/>
        <w:tblInd w:w="-34" w:type="dxa"/>
        <w:tblLayout w:type="fixed"/>
        <w:tblLook w:val="04A0"/>
      </w:tblPr>
      <w:tblGrid>
        <w:gridCol w:w="2552"/>
        <w:gridCol w:w="5954"/>
      </w:tblGrid>
      <w:tr w:rsidR="009F44E9" w:rsidRPr="00057D3B" w:rsidTr="00D37B32">
        <w:tc>
          <w:tcPr>
            <w:tcW w:w="2552" w:type="dxa"/>
          </w:tcPr>
          <w:p w:rsidR="009F44E9" w:rsidRPr="00057D3B" w:rsidRDefault="00DD7A2C" w:rsidP="00D37B32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color w:val="000000" w:themeColor="text1"/>
                <w:sz w:val="32"/>
                <w:szCs w:val="32"/>
              </w:rPr>
            </w:pPr>
            <w:r w:rsidRPr="00887EBC">
              <w:rPr>
                <w:rFonts w:eastAsia="仿宋_GB2312"/>
                <w:b/>
                <w:color w:val="000000" w:themeColor="text1"/>
                <w:spacing w:val="90"/>
                <w:kern w:val="0"/>
                <w:sz w:val="32"/>
                <w:szCs w:val="32"/>
                <w:fitText w:val="1929" w:id="868886273"/>
              </w:rPr>
              <w:t>委托</w:t>
            </w:r>
            <w:r w:rsidR="00980AF3" w:rsidRPr="00887EBC">
              <w:rPr>
                <w:rFonts w:eastAsia="仿宋_GB2312"/>
                <w:b/>
                <w:color w:val="000000" w:themeColor="text1"/>
                <w:spacing w:val="90"/>
                <w:kern w:val="0"/>
                <w:sz w:val="32"/>
                <w:szCs w:val="32"/>
                <w:fitText w:val="1929" w:id="868886273"/>
              </w:rPr>
              <w:t>名</w:t>
            </w:r>
            <w:r w:rsidR="00980AF3" w:rsidRPr="00887EBC">
              <w:rPr>
                <w:rFonts w:eastAsia="仿宋_GB2312"/>
                <w:b/>
                <w:color w:val="000000" w:themeColor="text1"/>
                <w:kern w:val="0"/>
                <w:sz w:val="32"/>
                <w:szCs w:val="32"/>
                <w:fitText w:val="1929" w:id="868886273"/>
              </w:rPr>
              <w:t>称</w:t>
            </w:r>
            <w:r w:rsidR="009F44E9" w:rsidRPr="00057D3B">
              <w:rPr>
                <w:rFonts w:eastAsia="仿宋_GB2312"/>
                <w:b/>
                <w:color w:val="000000" w:themeColor="text1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:rsidR="009F44E9" w:rsidRPr="00057D3B" w:rsidRDefault="00B00794" w:rsidP="00DB3C61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color w:val="000000" w:themeColor="text1"/>
                <w:sz w:val="32"/>
                <w:szCs w:val="32"/>
              </w:rPr>
            </w:pPr>
            <w:r>
              <w:rPr>
                <w:rFonts w:eastAsia="仿宋_GB2312" w:hint="eastAsia"/>
                <w:color w:val="000000" w:themeColor="text1"/>
                <w:sz w:val="32"/>
                <w:szCs w:val="32"/>
              </w:rPr>
              <w:t>基于</w:t>
            </w:r>
            <w:r>
              <w:rPr>
                <w:rFonts w:eastAsia="仿宋_GB2312" w:hint="eastAsia"/>
                <w:color w:val="000000" w:themeColor="text1"/>
                <w:sz w:val="32"/>
                <w:szCs w:val="32"/>
              </w:rPr>
              <w:t>InSAR</w:t>
            </w:r>
            <w:r>
              <w:rPr>
                <w:rFonts w:eastAsia="仿宋_GB2312" w:hint="eastAsia"/>
                <w:color w:val="000000" w:themeColor="text1"/>
                <w:sz w:val="32"/>
                <w:szCs w:val="32"/>
              </w:rPr>
              <w:t>的调查测绘</w:t>
            </w:r>
          </w:p>
        </w:tc>
      </w:tr>
      <w:tr w:rsidR="00316CA3" w:rsidRPr="00057D3B" w:rsidTr="00D37B32">
        <w:tc>
          <w:tcPr>
            <w:tcW w:w="2552" w:type="dxa"/>
          </w:tcPr>
          <w:p w:rsidR="00316CA3" w:rsidRPr="00057D3B" w:rsidRDefault="00316CA3" w:rsidP="00D37B32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color w:val="000000"/>
                <w:sz w:val="32"/>
                <w:szCs w:val="32"/>
              </w:rPr>
            </w:pPr>
            <w:r w:rsidRPr="00057D3B">
              <w:rPr>
                <w:rFonts w:eastAsia="仿宋_GB2312"/>
                <w:b/>
                <w:color w:val="000000"/>
                <w:sz w:val="32"/>
                <w:szCs w:val="32"/>
              </w:rPr>
              <w:t>工作起止年限：</w:t>
            </w:r>
          </w:p>
        </w:tc>
        <w:tc>
          <w:tcPr>
            <w:tcW w:w="5954" w:type="dxa"/>
          </w:tcPr>
          <w:p w:rsidR="00316CA3" w:rsidRPr="00057D3B" w:rsidRDefault="00160E9C" w:rsidP="008D6201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color w:val="000000"/>
                <w:sz w:val="32"/>
                <w:szCs w:val="32"/>
              </w:rPr>
            </w:pPr>
            <w:r w:rsidRPr="00057D3B">
              <w:rPr>
                <w:rFonts w:eastAsia="仿宋_GB2312"/>
                <w:color w:val="000000"/>
                <w:sz w:val="32"/>
                <w:szCs w:val="32"/>
              </w:rPr>
              <w:t>20</w:t>
            </w:r>
            <w:r w:rsidR="00B00794">
              <w:rPr>
                <w:rFonts w:eastAsia="仿宋_GB2312"/>
                <w:color w:val="000000"/>
                <w:sz w:val="32"/>
                <w:szCs w:val="32"/>
              </w:rPr>
              <w:t>20</w:t>
            </w:r>
            <w:r w:rsidR="00FF674A">
              <w:rPr>
                <w:rFonts w:eastAsia="仿宋_GB2312" w:hint="eastAsia"/>
                <w:color w:val="000000"/>
                <w:sz w:val="32"/>
                <w:szCs w:val="32"/>
              </w:rPr>
              <w:t>年</w:t>
            </w:r>
            <w:r w:rsidR="00B00794">
              <w:rPr>
                <w:rFonts w:eastAsia="仿宋_GB2312" w:hint="eastAsia"/>
                <w:color w:val="000000"/>
                <w:sz w:val="32"/>
                <w:szCs w:val="32"/>
              </w:rPr>
              <w:t>4</w:t>
            </w:r>
            <w:r w:rsidR="00B00794">
              <w:rPr>
                <w:rFonts w:eastAsia="仿宋_GB2312" w:hint="eastAsia"/>
                <w:color w:val="000000"/>
                <w:sz w:val="32"/>
                <w:szCs w:val="32"/>
              </w:rPr>
              <w:t>月</w:t>
            </w:r>
            <w:r w:rsidR="00FF674A">
              <w:rPr>
                <w:rFonts w:eastAsia="仿宋_GB2312"/>
                <w:color w:val="000000"/>
                <w:sz w:val="32"/>
                <w:szCs w:val="32"/>
              </w:rPr>
              <w:t>-20</w:t>
            </w:r>
            <w:r w:rsidR="00B00794">
              <w:rPr>
                <w:rFonts w:eastAsia="仿宋_GB2312"/>
                <w:color w:val="000000"/>
                <w:sz w:val="32"/>
                <w:szCs w:val="32"/>
              </w:rPr>
              <w:t>20</w:t>
            </w:r>
            <w:r w:rsidR="00057D3B">
              <w:rPr>
                <w:rFonts w:eastAsia="仿宋_GB2312"/>
                <w:color w:val="000000"/>
                <w:sz w:val="32"/>
                <w:szCs w:val="32"/>
              </w:rPr>
              <w:t>年</w:t>
            </w:r>
            <w:r w:rsidR="00B00794">
              <w:rPr>
                <w:rFonts w:eastAsia="仿宋_GB2312" w:hint="eastAsia"/>
                <w:color w:val="000000"/>
                <w:sz w:val="32"/>
                <w:szCs w:val="32"/>
              </w:rPr>
              <w:t>1</w:t>
            </w:r>
            <w:r w:rsidR="00B00794">
              <w:rPr>
                <w:rFonts w:eastAsia="仿宋_GB2312"/>
                <w:color w:val="000000"/>
                <w:sz w:val="32"/>
                <w:szCs w:val="32"/>
              </w:rPr>
              <w:t>2</w:t>
            </w:r>
            <w:r w:rsidR="00B00794">
              <w:rPr>
                <w:rFonts w:eastAsia="仿宋_GB2312" w:hint="eastAsia"/>
                <w:color w:val="000000"/>
                <w:sz w:val="32"/>
                <w:szCs w:val="32"/>
              </w:rPr>
              <w:t>月</w:t>
            </w:r>
          </w:p>
        </w:tc>
      </w:tr>
      <w:tr w:rsidR="009F44E9" w:rsidRPr="00057D3B" w:rsidTr="00D37B32">
        <w:tc>
          <w:tcPr>
            <w:tcW w:w="2552" w:type="dxa"/>
          </w:tcPr>
          <w:p w:rsidR="009F44E9" w:rsidRPr="00057D3B" w:rsidRDefault="00AE0FC8" w:rsidP="00022F0A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color w:val="000000"/>
                <w:sz w:val="32"/>
                <w:szCs w:val="32"/>
              </w:rPr>
            </w:pPr>
            <w:r w:rsidRPr="00057D3B">
              <w:rPr>
                <w:rFonts w:eastAsia="仿宋_GB2312"/>
                <w:b/>
                <w:color w:val="000000"/>
                <w:sz w:val="32"/>
                <w:szCs w:val="32"/>
              </w:rPr>
              <w:t>所属</w:t>
            </w:r>
            <w:r w:rsidR="00022F0A" w:rsidRPr="00057D3B">
              <w:rPr>
                <w:rFonts w:eastAsia="仿宋_GB2312"/>
                <w:b/>
                <w:color w:val="000000"/>
                <w:sz w:val="32"/>
                <w:szCs w:val="32"/>
              </w:rPr>
              <w:t>二</w:t>
            </w:r>
            <w:r w:rsidR="002C051F" w:rsidRPr="00057D3B">
              <w:rPr>
                <w:rFonts w:eastAsia="仿宋_GB2312"/>
                <w:b/>
                <w:color w:val="000000"/>
                <w:sz w:val="32"/>
                <w:szCs w:val="32"/>
              </w:rPr>
              <w:t>级项目</w:t>
            </w:r>
            <w:r w:rsidR="009F44E9" w:rsidRPr="00057D3B">
              <w:rPr>
                <w:rFonts w:eastAsia="仿宋_GB2312"/>
                <w:b/>
                <w:color w:val="00000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:rsidR="009F44E9" w:rsidRPr="00057D3B" w:rsidRDefault="00160E9C" w:rsidP="006B107C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color w:val="000000"/>
                <w:sz w:val="32"/>
                <w:szCs w:val="32"/>
              </w:rPr>
            </w:pPr>
            <w:r w:rsidRPr="00057D3B">
              <w:rPr>
                <w:rFonts w:eastAsia="仿宋_GB2312"/>
                <w:color w:val="000000"/>
                <w:sz w:val="32"/>
                <w:szCs w:val="32"/>
              </w:rPr>
              <w:t>延安革命老区综合地质调查</w:t>
            </w:r>
          </w:p>
        </w:tc>
      </w:tr>
      <w:tr w:rsidR="009F44E9" w:rsidRPr="00057D3B" w:rsidTr="00D37B32">
        <w:tc>
          <w:tcPr>
            <w:tcW w:w="2552" w:type="dxa"/>
          </w:tcPr>
          <w:p w:rsidR="009F44E9" w:rsidRPr="00057D3B" w:rsidRDefault="009F44E9" w:rsidP="00D37B32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color w:val="000000"/>
                <w:sz w:val="32"/>
                <w:szCs w:val="32"/>
              </w:rPr>
            </w:pPr>
            <w:r w:rsidRPr="00057D3B">
              <w:rPr>
                <w:rFonts w:eastAsia="仿宋_GB2312"/>
                <w:b/>
                <w:color w:val="000000"/>
                <w:spacing w:val="106"/>
                <w:kern w:val="0"/>
                <w:sz w:val="32"/>
                <w:szCs w:val="32"/>
              </w:rPr>
              <w:t>承担单</w:t>
            </w:r>
            <w:r w:rsidRPr="00057D3B">
              <w:rPr>
                <w:rFonts w:eastAsia="仿宋_GB2312"/>
                <w:b/>
                <w:color w:val="000000"/>
                <w:kern w:val="0"/>
                <w:sz w:val="32"/>
                <w:szCs w:val="32"/>
              </w:rPr>
              <w:t>位：</w:t>
            </w:r>
          </w:p>
        </w:tc>
        <w:tc>
          <w:tcPr>
            <w:tcW w:w="5954" w:type="dxa"/>
          </w:tcPr>
          <w:p w:rsidR="009F44E9" w:rsidRDefault="009F44E9" w:rsidP="00057D3B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color w:val="000000"/>
                <w:sz w:val="32"/>
                <w:szCs w:val="32"/>
              </w:rPr>
            </w:pPr>
          </w:p>
          <w:p w:rsidR="00BC64B9" w:rsidRPr="00057D3B" w:rsidRDefault="00BC64B9" w:rsidP="00057D3B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color w:val="000000"/>
                <w:sz w:val="32"/>
                <w:szCs w:val="32"/>
              </w:rPr>
            </w:pPr>
          </w:p>
        </w:tc>
      </w:tr>
    </w:tbl>
    <w:p w:rsidR="00280635" w:rsidRPr="00057D3B" w:rsidRDefault="00264AEE" w:rsidP="00A719C1">
      <w:pPr>
        <w:adjustRightInd w:val="0"/>
        <w:snapToGrid w:val="0"/>
        <w:spacing w:line="500" w:lineRule="exact"/>
        <w:jc w:val="left"/>
        <w:rPr>
          <w:rFonts w:eastAsia="仿宋_GB2312"/>
          <w:b/>
          <w:color w:val="000000"/>
          <w:sz w:val="32"/>
          <w:szCs w:val="32"/>
        </w:rPr>
      </w:pPr>
      <w:r>
        <w:rPr>
          <w:rFonts w:eastAsia="仿宋_GB2312" w:hint="eastAsia"/>
          <w:b/>
          <w:color w:val="000000"/>
          <w:sz w:val="32"/>
          <w:szCs w:val="32"/>
        </w:rPr>
        <w:t>2</w:t>
      </w:r>
      <w:r>
        <w:rPr>
          <w:rFonts w:eastAsia="仿宋_GB2312"/>
          <w:b/>
          <w:color w:val="000000"/>
          <w:sz w:val="32"/>
          <w:szCs w:val="32"/>
        </w:rPr>
        <w:t>020</w:t>
      </w:r>
      <w:r>
        <w:rPr>
          <w:rFonts w:eastAsia="仿宋_GB2312" w:hint="eastAsia"/>
          <w:b/>
          <w:color w:val="000000"/>
          <w:sz w:val="32"/>
          <w:szCs w:val="32"/>
        </w:rPr>
        <w:t>年</w:t>
      </w:r>
      <w:r w:rsidR="00521893" w:rsidRPr="00057D3B">
        <w:rPr>
          <w:rFonts w:eastAsia="仿宋_GB2312"/>
          <w:b/>
          <w:color w:val="000000"/>
          <w:sz w:val="32"/>
          <w:szCs w:val="32"/>
        </w:rPr>
        <w:t>目标</w:t>
      </w:r>
      <w:r w:rsidR="00A772A9" w:rsidRPr="00057D3B">
        <w:rPr>
          <w:rFonts w:eastAsia="仿宋_GB2312"/>
          <w:b/>
          <w:color w:val="000000"/>
          <w:sz w:val="32"/>
          <w:szCs w:val="32"/>
        </w:rPr>
        <w:t>任务：</w:t>
      </w:r>
    </w:p>
    <w:p w:rsidR="00264AEE" w:rsidRDefault="00BD460E" w:rsidP="00D02849">
      <w:pPr>
        <w:spacing w:line="500" w:lineRule="exact"/>
        <w:ind w:firstLineChars="200" w:firstLine="640"/>
        <w:rPr>
          <w:rFonts w:eastAsia="仿宋_GB2312"/>
          <w:color w:val="000000" w:themeColor="text1"/>
          <w:sz w:val="32"/>
          <w:szCs w:val="32"/>
          <w:shd w:val="clear" w:color="auto" w:fill="FFFFFF"/>
        </w:rPr>
      </w:pP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1</w:t>
      </w:r>
      <w:r>
        <w:rPr>
          <w:rFonts w:eastAsia="仿宋_GB2312"/>
          <w:color w:val="000000" w:themeColor="text1"/>
          <w:sz w:val="32"/>
          <w:szCs w:val="32"/>
          <w:shd w:val="clear" w:color="auto" w:fill="FFFFFF"/>
        </w:rPr>
        <w:t>.</w:t>
      </w:r>
      <w:r w:rsidR="009934A6">
        <w:rPr>
          <w:rFonts w:eastAsia="仿宋_GB2312"/>
          <w:color w:val="000000" w:themeColor="text1"/>
          <w:sz w:val="32"/>
          <w:szCs w:val="32"/>
          <w:shd w:val="clear" w:color="auto" w:fill="FFFFFF"/>
        </w:rPr>
        <w:t xml:space="preserve"> </w:t>
      </w:r>
      <w:r w:rsidR="00264AEE"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基于</w:t>
      </w:r>
      <w:r w:rsidR="00264AEE"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InSAR</w:t>
      </w:r>
      <w:r w:rsidR="00264AEE"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技术、无人机测绘等多源遥感对地观测技术，开展延安市典型县城（吴起县等）及重要城镇（梁家河村等）地表变形监测与调查，获取区内最新地表变形速率和时间序列变形</w:t>
      </w:r>
      <w:r w:rsidR="00CD00A6"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；</w:t>
      </w:r>
    </w:p>
    <w:p w:rsidR="00BD460E" w:rsidRPr="00BD460E" w:rsidRDefault="00BD460E" w:rsidP="00D02849">
      <w:pPr>
        <w:spacing w:line="500" w:lineRule="exact"/>
        <w:ind w:firstLineChars="200" w:firstLine="640"/>
        <w:rPr>
          <w:rFonts w:eastAsia="仿宋_GB2312"/>
          <w:color w:val="000000" w:themeColor="text1"/>
          <w:sz w:val="32"/>
          <w:szCs w:val="32"/>
          <w:shd w:val="clear" w:color="auto" w:fill="FFFFFF"/>
        </w:rPr>
      </w:pP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2</w:t>
      </w:r>
      <w:r>
        <w:rPr>
          <w:rFonts w:eastAsia="仿宋_GB2312"/>
          <w:color w:val="000000" w:themeColor="text1"/>
          <w:sz w:val="32"/>
          <w:szCs w:val="32"/>
          <w:shd w:val="clear" w:color="auto" w:fill="FFFFFF"/>
        </w:rPr>
        <w:t>.</w:t>
      </w:r>
      <w:r w:rsidR="009934A6">
        <w:rPr>
          <w:rFonts w:eastAsia="仿宋_GB2312"/>
          <w:color w:val="000000" w:themeColor="text1"/>
          <w:sz w:val="32"/>
          <w:szCs w:val="32"/>
          <w:shd w:val="clear" w:color="auto" w:fill="FFFFFF"/>
        </w:rPr>
        <w:t xml:space="preserve"> </w:t>
      </w:r>
      <w:r w:rsidRPr="00BD460E"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以高分辨率遥感影像、地形图、地质图、历史灾害和降雨等为基础资料，结合野外详细现场调查与时间序列地表变形，继续开展延安新区、延安新机场等地面沉降与变形监测</w:t>
      </w:r>
      <w:r w:rsidR="00CD00A6"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；</w:t>
      </w:r>
    </w:p>
    <w:p w:rsidR="009934A6" w:rsidRDefault="009934A6" w:rsidP="00D02849">
      <w:pPr>
        <w:spacing w:line="500" w:lineRule="exact"/>
        <w:ind w:firstLineChars="200" w:firstLine="640"/>
        <w:rPr>
          <w:rFonts w:eastAsia="仿宋_GB2312"/>
          <w:color w:val="000000" w:themeColor="text1"/>
          <w:sz w:val="32"/>
          <w:szCs w:val="32"/>
          <w:shd w:val="clear" w:color="auto" w:fill="FFFFFF"/>
        </w:rPr>
      </w:pP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 xml:space="preserve">3. </w:t>
      </w: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结合主城区区域地质背景资料、地形地貌特征等开展研究区地质灾害隐患人工智能识别研究，识别区内存在明显变形的潜在斜坡地质灾害体和地面沉降区域</w:t>
      </w:r>
      <w:r w:rsidR="00CD00A6"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；</w:t>
      </w:r>
    </w:p>
    <w:p w:rsidR="00264AEE" w:rsidRDefault="009934A6" w:rsidP="00D02849">
      <w:pPr>
        <w:spacing w:line="500" w:lineRule="exact"/>
        <w:ind w:firstLineChars="200" w:firstLine="640"/>
        <w:rPr>
          <w:rFonts w:eastAsia="仿宋_GB2312"/>
          <w:color w:val="000000" w:themeColor="text1"/>
          <w:sz w:val="32"/>
          <w:szCs w:val="32"/>
          <w:shd w:val="clear" w:color="auto" w:fill="FFFFFF"/>
        </w:rPr>
      </w:pP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 xml:space="preserve">4. </w:t>
      </w: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总结并形成黄土地区基于</w:t>
      </w: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InSAR</w:t>
      </w: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的地质灾害早期识别技术方法。</w:t>
      </w:r>
    </w:p>
    <w:p w:rsidR="00CD00A6" w:rsidRPr="00264AEE" w:rsidRDefault="00CD00A6" w:rsidP="00D02849">
      <w:pPr>
        <w:spacing w:line="5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</w:p>
    <w:p w:rsidR="007F2C22" w:rsidRDefault="00EE5C4A" w:rsidP="00A719C1">
      <w:pPr>
        <w:adjustRightInd w:val="0"/>
        <w:snapToGrid w:val="0"/>
        <w:spacing w:line="500" w:lineRule="exact"/>
        <w:jc w:val="left"/>
        <w:rPr>
          <w:rFonts w:eastAsia="仿宋_GB2312"/>
          <w:b/>
          <w:color w:val="000000"/>
          <w:sz w:val="32"/>
          <w:szCs w:val="32"/>
        </w:rPr>
      </w:pPr>
      <w:r w:rsidRPr="00057D3B">
        <w:rPr>
          <w:rFonts w:eastAsia="仿宋_GB2312"/>
          <w:b/>
          <w:color w:val="000000"/>
          <w:sz w:val="32"/>
          <w:szCs w:val="32"/>
        </w:rPr>
        <w:t>20</w:t>
      </w:r>
      <w:r w:rsidR="00A60811">
        <w:rPr>
          <w:rFonts w:eastAsia="仿宋_GB2312"/>
          <w:b/>
          <w:color w:val="000000"/>
          <w:sz w:val="32"/>
          <w:szCs w:val="32"/>
        </w:rPr>
        <w:t>20</w:t>
      </w:r>
      <w:r w:rsidR="00A772A9" w:rsidRPr="00057D3B">
        <w:rPr>
          <w:rFonts w:eastAsia="仿宋_GB2312"/>
          <w:b/>
          <w:color w:val="000000"/>
          <w:sz w:val="32"/>
          <w:szCs w:val="32"/>
        </w:rPr>
        <w:t>年主要实物工作量：</w:t>
      </w:r>
    </w:p>
    <w:p w:rsidR="00A60811" w:rsidRDefault="00A60811" w:rsidP="00A60811">
      <w:pPr>
        <w:spacing w:line="500" w:lineRule="exact"/>
        <w:ind w:firstLineChars="200" w:firstLine="640"/>
        <w:rPr>
          <w:rFonts w:eastAsia="仿宋_GB2312"/>
          <w:color w:val="000000" w:themeColor="text1"/>
          <w:sz w:val="32"/>
          <w:szCs w:val="32"/>
          <w:shd w:val="clear" w:color="auto" w:fill="FFFFFF"/>
        </w:rPr>
      </w:pP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1. SAR</w:t>
      </w: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数据处理</w:t>
      </w: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3</w:t>
      </w:r>
      <w:r>
        <w:rPr>
          <w:rFonts w:eastAsia="仿宋_GB2312"/>
          <w:color w:val="000000" w:themeColor="text1"/>
          <w:sz w:val="32"/>
          <w:szCs w:val="32"/>
          <w:shd w:val="clear" w:color="auto" w:fill="FFFFFF"/>
        </w:rPr>
        <w:t>0</w:t>
      </w: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景，每景</w:t>
      </w:r>
      <w:r>
        <w:rPr>
          <w:rFonts w:eastAsia="仿宋_GB2312"/>
          <w:color w:val="000000" w:themeColor="text1"/>
          <w:sz w:val="32"/>
          <w:szCs w:val="32"/>
          <w:shd w:val="clear" w:color="auto" w:fill="FFFFFF"/>
        </w:rPr>
        <w:t>64 km</w:t>
      </w:r>
      <w:r>
        <w:rPr>
          <w:rFonts w:eastAsia="仿宋_GB2312"/>
          <w:color w:val="000000" w:themeColor="text1"/>
          <w:sz w:val="32"/>
          <w:szCs w:val="32"/>
          <w:shd w:val="clear" w:color="auto" w:fill="FFFFFF"/>
          <w:vertAlign w:val="superscript"/>
        </w:rPr>
        <w:t>2</w:t>
      </w: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；</w:t>
      </w:r>
    </w:p>
    <w:p w:rsidR="00A60811" w:rsidRDefault="00A60811" w:rsidP="00A60811">
      <w:pPr>
        <w:spacing w:line="500" w:lineRule="exact"/>
        <w:ind w:firstLineChars="200" w:firstLine="640"/>
        <w:rPr>
          <w:rFonts w:eastAsia="仿宋_GB2312"/>
          <w:color w:val="000000" w:themeColor="text1"/>
          <w:sz w:val="32"/>
          <w:szCs w:val="32"/>
          <w:shd w:val="clear" w:color="auto" w:fill="FFFFFF"/>
        </w:rPr>
      </w:pP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2</w:t>
      </w:r>
      <w:r>
        <w:rPr>
          <w:rFonts w:eastAsia="仿宋_GB2312"/>
          <w:color w:val="000000" w:themeColor="text1"/>
          <w:sz w:val="32"/>
          <w:szCs w:val="32"/>
          <w:shd w:val="clear" w:color="auto" w:fill="FFFFFF"/>
        </w:rPr>
        <w:t xml:space="preserve">. </w:t>
      </w: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延安市</w:t>
      </w:r>
      <w:r w:rsidR="00600EAB"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1:</w:t>
      </w:r>
      <w:r w:rsidR="00600EAB">
        <w:rPr>
          <w:rFonts w:eastAsia="仿宋_GB2312"/>
          <w:color w:val="000000" w:themeColor="text1"/>
          <w:sz w:val="32"/>
          <w:szCs w:val="32"/>
          <w:shd w:val="clear" w:color="auto" w:fill="FFFFFF"/>
        </w:rPr>
        <w:t>1</w:t>
      </w:r>
      <w:r w:rsidR="00600EAB"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万</w:t>
      </w:r>
      <w:bookmarkStart w:id="0" w:name="_GoBack"/>
      <w:bookmarkEnd w:id="0"/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地表变形监测与调查</w:t>
      </w:r>
      <w:r>
        <w:rPr>
          <w:rFonts w:eastAsia="仿宋_GB2312"/>
          <w:color w:val="000000" w:themeColor="text1"/>
          <w:sz w:val="32"/>
          <w:szCs w:val="32"/>
          <w:shd w:val="clear" w:color="auto" w:fill="FFFFFF"/>
        </w:rPr>
        <w:t>64 km</w:t>
      </w:r>
      <w:r>
        <w:rPr>
          <w:rFonts w:eastAsia="仿宋_GB2312"/>
          <w:color w:val="000000" w:themeColor="text1"/>
          <w:sz w:val="32"/>
          <w:szCs w:val="32"/>
          <w:shd w:val="clear" w:color="auto" w:fill="FFFFFF"/>
          <w:vertAlign w:val="superscript"/>
        </w:rPr>
        <w:t>2</w:t>
      </w: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。</w:t>
      </w:r>
    </w:p>
    <w:p w:rsidR="00BC64B9" w:rsidRPr="00A60811" w:rsidRDefault="00BC64B9" w:rsidP="00A60811">
      <w:pPr>
        <w:spacing w:line="500" w:lineRule="exact"/>
        <w:ind w:firstLineChars="200" w:firstLine="640"/>
        <w:rPr>
          <w:rFonts w:eastAsia="仿宋_GB2312"/>
          <w:color w:val="000000" w:themeColor="text1"/>
          <w:sz w:val="32"/>
          <w:szCs w:val="32"/>
        </w:rPr>
      </w:pPr>
    </w:p>
    <w:p w:rsidR="00A60811" w:rsidRPr="00A60811" w:rsidRDefault="00A60811" w:rsidP="00A60811">
      <w:pPr>
        <w:adjustRightInd w:val="0"/>
        <w:snapToGrid w:val="0"/>
        <w:spacing w:line="500" w:lineRule="exact"/>
        <w:jc w:val="left"/>
        <w:rPr>
          <w:rFonts w:eastAsia="仿宋_GB2312"/>
          <w:b/>
          <w:color w:val="000000"/>
          <w:sz w:val="32"/>
          <w:szCs w:val="32"/>
        </w:rPr>
      </w:pPr>
      <w:r>
        <w:rPr>
          <w:rFonts w:eastAsia="仿宋_GB2312" w:hint="eastAsia"/>
          <w:b/>
          <w:color w:val="000000"/>
          <w:sz w:val="32"/>
          <w:szCs w:val="32"/>
        </w:rPr>
        <w:t>2</w:t>
      </w:r>
      <w:r>
        <w:rPr>
          <w:rFonts w:eastAsia="仿宋_GB2312"/>
          <w:b/>
          <w:color w:val="000000"/>
          <w:sz w:val="32"/>
          <w:szCs w:val="32"/>
        </w:rPr>
        <w:t>020</w:t>
      </w:r>
      <w:r>
        <w:rPr>
          <w:rFonts w:eastAsia="仿宋_GB2312" w:hint="eastAsia"/>
          <w:b/>
          <w:color w:val="000000"/>
          <w:sz w:val="32"/>
          <w:szCs w:val="32"/>
        </w:rPr>
        <w:t>年度</w:t>
      </w:r>
      <w:r w:rsidRPr="00A60811">
        <w:rPr>
          <w:rFonts w:eastAsia="仿宋_GB2312" w:hint="eastAsia"/>
          <w:b/>
          <w:color w:val="000000"/>
          <w:sz w:val="32"/>
          <w:szCs w:val="32"/>
        </w:rPr>
        <w:t>预期成果：</w:t>
      </w:r>
    </w:p>
    <w:p w:rsidR="003754C1" w:rsidRDefault="003754C1" w:rsidP="003754C1">
      <w:pPr>
        <w:spacing w:line="500" w:lineRule="exact"/>
        <w:ind w:firstLineChars="200" w:firstLine="640"/>
        <w:rPr>
          <w:rFonts w:eastAsia="仿宋_GB2312"/>
          <w:color w:val="000000" w:themeColor="text1"/>
          <w:sz w:val="32"/>
          <w:szCs w:val="32"/>
          <w:shd w:val="clear" w:color="auto" w:fill="FFFFFF"/>
        </w:rPr>
      </w:pP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 xml:space="preserve">1. </w:t>
      </w: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黄土地区基于</w:t>
      </w: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InSAR</w:t>
      </w: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的地质灾害早期识别技术方法</w:t>
      </w:r>
      <w:r w:rsidR="00CD00A6"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；</w:t>
      </w:r>
    </w:p>
    <w:p w:rsidR="003754C1" w:rsidRDefault="003754C1" w:rsidP="003754C1">
      <w:pPr>
        <w:spacing w:line="500" w:lineRule="exact"/>
        <w:ind w:firstLineChars="200" w:firstLine="640"/>
        <w:rPr>
          <w:rFonts w:eastAsia="仿宋_GB2312"/>
          <w:color w:val="000000" w:themeColor="text1"/>
          <w:sz w:val="32"/>
          <w:szCs w:val="32"/>
          <w:shd w:val="clear" w:color="auto" w:fill="FFFFFF"/>
        </w:rPr>
      </w:pP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 xml:space="preserve">2. </w:t>
      </w: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延安市城区、新区、新机场地表变形监测与调查成果报告</w:t>
      </w:r>
      <w:r w:rsidR="00CD00A6"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；</w:t>
      </w:r>
    </w:p>
    <w:p w:rsidR="003754C1" w:rsidRDefault="003754C1" w:rsidP="00D02849">
      <w:pPr>
        <w:spacing w:line="500" w:lineRule="exact"/>
        <w:ind w:firstLineChars="200" w:firstLine="640"/>
        <w:rPr>
          <w:rFonts w:eastAsia="仿宋_GB2312"/>
          <w:color w:val="000000" w:themeColor="text1"/>
          <w:sz w:val="32"/>
          <w:szCs w:val="32"/>
          <w:shd w:val="clear" w:color="auto" w:fill="FFFFFF"/>
        </w:rPr>
      </w:pP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lastRenderedPageBreak/>
        <w:t xml:space="preserve">3. </w:t>
      </w:r>
      <w:r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延安市</w:t>
      </w:r>
      <w:r w:rsidRPr="00D02849"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基于</w:t>
      </w:r>
      <w:r w:rsidRPr="00D02849">
        <w:rPr>
          <w:rFonts w:eastAsia="仿宋_GB2312"/>
          <w:color w:val="000000" w:themeColor="text1"/>
          <w:sz w:val="32"/>
          <w:szCs w:val="32"/>
          <w:shd w:val="clear" w:color="auto" w:fill="FFFFFF"/>
        </w:rPr>
        <w:t>InSAR</w:t>
      </w:r>
      <w:r w:rsidRPr="00D02849">
        <w:rPr>
          <w:rFonts w:eastAsia="仿宋_GB2312" w:hint="eastAsia"/>
          <w:color w:val="000000" w:themeColor="text1"/>
          <w:sz w:val="32"/>
          <w:szCs w:val="32"/>
          <w:shd w:val="clear" w:color="auto" w:fill="FFFFFF"/>
        </w:rPr>
        <w:t>的调查测绘报告、数据库与地表变形速率系列图件。</w:t>
      </w:r>
    </w:p>
    <w:p w:rsidR="00CD00A6" w:rsidRPr="003754C1" w:rsidRDefault="00CD00A6" w:rsidP="00CD00A6">
      <w:pPr>
        <w:spacing w:line="500" w:lineRule="exact"/>
        <w:ind w:firstLineChars="200" w:firstLine="643"/>
        <w:rPr>
          <w:rFonts w:eastAsia="仿宋_GB2312"/>
          <w:b/>
          <w:sz w:val="32"/>
          <w:szCs w:val="32"/>
        </w:rPr>
      </w:pPr>
    </w:p>
    <w:p w:rsidR="00FE002D" w:rsidRDefault="00FE002D" w:rsidP="00FE002D">
      <w:pPr>
        <w:adjustRightInd w:val="0"/>
        <w:snapToGrid w:val="0"/>
        <w:spacing w:line="480" w:lineRule="exact"/>
        <w:jc w:val="left"/>
        <w:rPr>
          <w:rFonts w:eastAsia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提交报告时间：</w:t>
      </w:r>
      <w:r>
        <w:rPr>
          <w:rFonts w:eastAsia="仿宋_GB2312"/>
          <w:color w:val="000000"/>
          <w:kern w:val="0"/>
          <w:sz w:val="32"/>
          <w:szCs w:val="32"/>
        </w:rPr>
        <w:t>2020</w:t>
      </w:r>
      <w:r>
        <w:rPr>
          <w:rFonts w:eastAsia="仿宋_GB2312"/>
          <w:color w:val="000000"/>
          <w:kern w:val="0"/>
          <w:sz w:val="32"/>
          <w:szCs w:val="32"/>
        </w:rPr>
        <w:t>年</w:t>
      </w:r>
      <w:r>
        <w:rPr>
          <w:rFonts w:eastAsia="仿宋_GB2312"/>
          <w:color w:val="000000"/>
          <w:kern w:val="0"/>
          <w:sz w:val="32"/>
          <w:szCs w:val="32"/>
        </w:rPr>
        <w:t>12</w:t>
      </w:r>
      <w:r>
        <w:rPr>
          <w:rFonts w:eastAsia="仿宋_GB2312"/>
          <w:color w:val="000000"/>
          <w:kern w:val="0"/>
          <w:sz w:val="32"/>
          <w:szCs w:val="32"/>
        </w:rPr>
        <w:t>月</w:t>
      </w:r>
      <w:r>
        <w:rPr>
          <w:rFonts w:eastAsia="仿宋_GB2312" w:hint="eastAsia"/>
          <w:color w:val="000000"/>
          <w:kern w:val="0"/>
          <w:sz w:val="32"/>
          <w:szCs w:val="32"/>
        </w:rPr>
        <w:t>。</w:t>
      </w:r>
    </w:p>
    <w:p w:rsidR="00FE002D" w:rsidRDefault="00FE002D" w:rsidP="00FE002D">
      <w:pPr>
        <w:adjustRightInd w:val="0"/>
        <w:snapToGrid w:val="0"/>
        <w:spacing w:line="480" w:lineRule="exact"/>
        <w:jc w:val="left"/>
        <w:rPr>
          <w:rFonts w:eastAsia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color w:val="000000"/>
          <w:sz w:val="32"/>
          <w:szCs w:val="32"/>
        </w:rPr>
        <w:t>经费预算：</w:t>
      </w:r>
      <w:r>
        <w:rPr>
          <w:rFonts w:eastAsia="仿宋_GB2312"/>
          <w:color w:val="000000"/>
          <w:kern w:val="0"/>
          <w:sz w:val="32"/>
          <w:szCs w:val="32"/>
        </w:rPr>
        <w:t>2020</w:t>
      </w:r>
      <w:r>
        <w:rPr>
          <w:rFonts w:eastAsia="仿宋_GB2312" w:hint="eastAsia"/>
          <w:color w:val="000000"/>
          <w:kern w:val="0"/>
          <w:sz w:val="32"/>
          <w:szCs w:val="32"/>
        </w:rPr>
        <w:t>年度经费预算</w:t>
      </w:r>
      <w:r>
        <w:rPr>
          <w:rFonts w:eastAsia="仿宋_GB2312"/>
          <w:color w:val="000000"/>
          <w:kern w:val="0"/>
          <w:sz w:val="32"/>
          <w:szCs w:val="32"/>
        </w:rPr>
        <w:t>30</w:t>
      </w:r>
      <w:r>
        <w:rPr>
          <w:rFonts w:eastAsia="仿宋_GB2312" w:hint="eastAsia"/>
          <w:color w:val="000000"/>
          <w:kern w:val="0"/>
          <w:sz w:val="32"/>
          <w:szCs w:val="32"/>
        </w:rPr>
        <w:t>万元。</w:t>
      </w:r>
    </w:p>
    <w:p w:rsidR="004332B0" w:rsidRPr="00FE002D" w:rsidRDefault="004332B0" w:rsidP="002A1383">
      <w:pPr>
        <w:adjustRightInd w:val="0"/>
        <w:snapToGrid w:val="0"/>
        <w:spacing w:line="480" w:lineRule="exact"/>
        <w:jc w:val="left"/>
        <w:rPr>
          <w:rFonts w:eastAsia="仿宋_GB2312"/>
          <w:color w:val="000000"/>
          <w:sz w:val="32"/>
          <w:szCs w:val="32"/>
        </w:rPr>
      </w:pPr>
    </w:p>
    <w:p w:rsidR="00A719C1" w:rsidRPr="00057D3B" w:rsidRDefault="00A719C1" w:rsidP="002A1383">
      <w:pPr>
        <w:adjustRightInd w:val="0"/>
        <w:snapToGrid w:val="0"/>
        <w:spacing w:line="480" w:lineRule="exact"/>
        <w:jc w:val="left"/>
        <w:rPr>
          <w:rFonts w:eastAsia="仿宋_GB2312"/>
          <w:color w:val="000000"/>
          <w:sz w:val="32"/>
          <w:szCs w:val="32"/>
        </w:rPr>
      </w:pPr>
    </w:p>
    <w:p w:rsidR="0031327C" w:rsidRDefault="002C051F" w:rsidP="004332B0">
      <w:pPr>
        <w:wordWrap w:val="0"/>
        <w:adjustRightInd w:val="0"/>
        <w:snapToGrid w:val="0"/>
        <w:spacing w:line="480" w:lineRule="exact"/>
        <w:jc w:val="right"/>
        <w:rPr>
          <w:rFonts w:eastAsia="仿宋_GB2312"/>
          <w:color w:val="000000"/>
          <w:sz w:val="32"/>
          <w:szCs w:val="32"/>
        </w:rPr>
      </w:pPr>
      <w:r w:rsidRPr="00057D3B">
        <w:rPr>
          <w:rFonts w:eastAsia="仿宋_GB2312"/>
          <w:color w:val="000000"/>
          <w:sz w:val="32"/>
          <w:szCs w:val="32"/>
        </w:rPr>
        <w:t>20</w:t>
      </w:r>
      <w:r w:rsidR="00130845">
        <w:rPr>
          <w:rFonts w:eastAsia="仿宋_GB2312"/>
          <w:color w:val="000000"/>
          <w:sz w:val="32"/>
          <w:szCs w:val="32"/>
        </w:rPr>
        <w:t>20</w:t>
      </w:r>
      <w:r w:rsidR="004332B0" w:rsidRPr="00057D3B">
        <w:rPr>
          <w:rFonts w:eastAsia="仿宋_GB2312"/>
          <w:color w:val="000000"/>
          <w:sz w:val="32"/>
          <w:szCs w:val="32"/>
        </w:rPr>
        <w:t>年</w:t>
      </w:r>
      <w:r w:rsidR="00BA0FA5">
        <w:rPr>
          <w:rFonts w:eastAsia="仿宋_GB2312"/>
          <w:color w:val="000000"/>
          <w:sz w:val="32"/>
          <w:szCs w:val="32"/>
        </w:rPr>
        <w:t>4</w:t>
      </w:r>
      <w:r w:rsidR="004332B0" w:rsidRPr="00057D3B">
        <w:rPr>
          <w:rFonts w:eastAsia="仿宋_GB2312"/>
          <w:color w:val="000000"/>
          <w:sz w:val="32"/>
          <w:szCs w:val="32"/>
        </w:rPr>
        <w:t>月</w:t>
      </w:r>
      <w:r w:rsidR="00CD00A6">
        <w:rPr>
          <w:rFonts w:eastAsia="仿宋_GB2312" w:hint="eastAsia"/>
          <w:color w:val="000000"/>
          <w:sz w:val="32"/>
          <w:szCs w:val="32"/>
        </w:rPr>
        <w:t>3</w:t>
      </w:r>
      <w:r w:rsidR="004332B0" w:rsidRPr="00057D3B">
        <w:rPr>
          <w:rFonts w:eastAsia="仿宋_GB2312"/>
          <w:color w:val="000000"/>
          <w:sz w:val="32"/>
          <w:szCs w:val="32"/>
        </w:rPr>
        <w:t>日</w:t>
      </w:r>
    </w:p>
    <w:p w:rsidR="006B0E6B" w:rsidRPr="006B0E6B" w:rsidRDefault="006B0E6B" w:rsidP="006B0E6B">
      <w:pPr>
        <w:rPr>
          <w:rFonts w:eastAsia="仿宋_GB2312"/>
          <w:sz w:val="32"/>
          <w:szCs w:val="32"/>
        </w:rPr>
      </w:pPr>
    </w:p>
    <w:p w:rsidR="006B0E6B" w:rsidRPr="006B0E6B" w:rsidRDefault="006B0E6B" w:rsidP="006B0E6B">
      <w:pPr>
        <w:rPr>
          <w:rFonts w:eastAsia="仿宋_GB2312"/>
          <w:sz w:val="32"/>
          <w:szCs w:val="32"/>
        </w:rPr>
      </w:pPr>
    </w:p>
    <w:p w:rsidR="006B0E6B" w:rsidRPr="006B0E6B" w:rsidRDefault="006B0E6B" w:rsidP="006B0E6B">
      <w:pPr>
        <w:tabs>
          <w:tab w:val="left" w:pos="5894"/>
        </w:tabs>
        <w:rPr>
          <w:rFonts w:eastAsia="仿宋_GB2312"/>
          <w:sz w:val="32"/>
          <w:szCs w:val="32"/>
        </w:rPr>
      </w:pPr>
    </w:p>
    <w:sectPr w:rsidR="006B0E6B" w:rsidRPr="006B0E6B" w:rsidSect="00280635">
      <w:headerReference w:type="default" r:id="rId8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7EBC" w:rsidRDefault="00887EBC">
      <w:r>
        <w:separator/>
      </w:r>
    </w:p>
  </w:endnote>
  <w:endnote w:type="continuationSeparator" w:id="0">
    <w:p w:rsidR="00887EBC" w:rsidRDefault="00887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7EBC" w:rsidRDefault="00887EBC">
      <w:r>
        <w:separator/>
      </w:r>
    </w:p>
  </w:footnote>
  <w:footnote w:type="continuationSeparator" w:id="0">
    <w:p w:rsidR="00887EBC" w:rsidRDefault="00887E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E63" w:rsidRDefault="00605E63" w:rsidP="005A4C55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5E88E81"/>
    <w:multiLevelType w:val="singleLevel"/>
    <w:tmpl w:val="C5E88E81"/>
    <w:lvl w:ilvl="0">
      <w:start w:val="1"/>
      <w:numFmt w:val="decimal"/>
      <w:suff w:val="space"/>
      <w:lvlText w:val="%1."/>
      <w:lvlJc w:val="left"/>
    </w:lvl>
  </w:abstractNum>
  <w:abstractNum w:abstractNumId="1">
    <w:nsid w:val="1495597B"/>
    <w:multiLevelType w:val="hybridMultilevel"/>
    <w:tmpl w:val="436A8B62"/>
    <w:lvl w:ilvl="0" w:tplc="6032ED7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2BA92960"/>
    <w:multiLevelType w:val="hybridMultilevel"/>
    <w:tmpl w:val="0B760130"/>
    <w:lvl w:ilvl="0" w:tplc="668466B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452A2846"/>
    <w:multiLevelType w:val="hybridMultilevel"/>
    <w:tmpl w:val="BBF434C8"/>
    <w:lvl w:ilvl="0" w:tplc="D8EA2646">
      <w:start w:val="1"/>
      <w:numFmt w:val="decimal"/>
      <w:lvlText w:val="%1、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4">
    <w:nsid w:val="5EEB3A45"/>
    <w:multiLevelType w:val="hybridMultilevel"/>
    <w:tmpl w:val="83C0D65C"/>
    <w:lvl w:ilvl="0" w:tplc="66BCD2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DateAndTim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7978"/>
    <w:rsid w:val="00004951"/>
    <w:rsid w:val="000168B6"/>
    <w:rsid w:val="00022F0A"/>
    <w:rsid w:val="00023D5B"/>
    <w:rsid w:val="00024FA2"/>
    <w:rsid w:val="00030646"/>
    <w:rsid w:val="000312E5"/>
    <w:rsid w:val="00036E99"/>
    <w:rsid w:val="00053893"/>
    <w:rsid w:val="0005780A"/>
    <w:rsid w:val="00057D3B"/>
    <w:rsid w:val="00060692"/>
    <w:rsid w:val="00063020"/>
    <w:rsid w:val="00066A0C"/>
    <w:rsid w:val="00074EAA"/>
    <w:rsid w:val="0007569F"/>
    <w:rsid w:val="00076898"/>
    <w:rsid w:val="00082FDA"/>
    <w:rsid w:val="000876C1"/>
    <w:rsid w:val="000907CC"/>
    <w:rsid w:val="00096B67"/>
    <w:rsid w:val="00097464"/>
    <w:rsid w:val="000B03C5"/>
    <w:rsid w:val="000B6030"/>
    <w:rsid w:val="000B758D"/>
    <w:rsid w:val="000C0D4F"/>
    <w:rsid w:val="000C314B"/>
    <w:rsid w:val="000C3684"/>
    <w:rsid w:val="000C7E96"/>
    <w:rsid w:val="000E0A8B"/>
    <w:rsid w:val="000F11C7"/>
    <w:rsid w:val="00120A98"/>
    <w:rsid w:val="001221D9"/>
    <w:rsid w:val="00130845"/>
    <w:rsid w:val="00133E29"/>
    <w:rsid w:val="00134E1A"/>
    <w:rsid w:val="00137FF8"/>
    <w:rsid w:val="00147031"/>
    <w:rsid w:val="001515F6"/>
    <w:rsid w:val="00160E9C"/>
    <w:rsid w:val="00165338"/>
    <w:rsid w:val="001673C2"/>
    <w:rsid w:val="00171348"/>
    <w:rsid w:val="00171D9B"/>
    <w:rsid w:val="00172A4B"/>
    <w:rsid w:val="00173FD5"/>
    <w:rsid w:val="00177987"/>
    <w:rsid w:val="00180AB0"/>
    <w:rsid w:val="00185A16"/>
    <w:rsid w:val="00197E29"/>
    <w:rsid w:val="001C14F3"/>
    <w:rsid w:val="001C61AF"/>
    <w:rsid w:val="001D0348"/>
    <w:rsid w:val="001D5AEE"/>
    <w:rsid w:val="001E38B9"/>
    <w:rsid w:val="001E5296"/>
    <w:rsid w:val="001F4132"/>
    <w:rsid w:val="001F63DC"/>
    <w:rsid w:val="002076B7"/>
    <w:rsid w:val="0021504F"/>
    <w:rsid w:val="00220F48"/>
    <w:rsid w:val="00224E81"/>
    <w:rsid w:val="00226AEC"/>
    <w:rsid w:val="0023086B"/>
    <w:rsid w:val="00231896"/>
    <w:rsid w:val="002358F0"/>
    <w:rsid w:val="002527DE"/>
    <w:rsid w:val="002531BD"/>
    <w:rsid w:val="00261A8C"/>
    <w:rsid w:val="00264AEE"/>
    <w:rsid w:val="00280635"/>
    <w:rsid w:val="00285687"/>
    <w:rsid w:val="00286B3D"/>
    <w:rsid w:val="00290071"/>
    <w:rsid w:val="002A02ED"/>
    <w:rsid w:val="002A1383"/>
    <w:rsid w:val="002B0847"/>
    <w:rsid w:val="002B0FFD"/>
    <w:rsid w:val="002C051F"/>
    <w:rsid w:val="002C76FF"/>
    <w:rsid w:val="002D28A3"/>
    <w:rsid w:val="002E002E"/>
    <w:rsid w:val="002F472F"/>
    <w:rsid w:val="00312026"/>
    <w:rsid w:val="00312954"/>
    <w:rsid w:val="00312AD1"/>
    <w:rsid w:val="0031327C"/>
    <w:rsid w:val="00313847"/>
    <w:rsid w:val="00316CA3"/>
    <w:rsid w:val="00327B48"/>
    <w:rsid w:val="00336D16"/>
    <w:rsid w:val="00337507"/>
    <w:rsid w:val="00342BC8"/>
    <w:rsid w:val="00344A8C"/>
    <w:rsid w:val="00353E19"/>
    <w:rsid w:val="00357FA7"/>
    <w:rsid w:val="00363874"/>
    <w:rsid w:val="003662F9"/>
    <w:rsid w:val="003671DF"/>
    <w:rsid w:val="003754C1"/>
    <w:rsid w:val="0037798D"/>
    <w:rsid w:val="00383959"/>
    <w:rsid w:val="0039300C"/>
    <w:rsid w:val="0039332A"/>
    <w:rsid w:val="00395279"/>
    <w:rsid w:val="003973B2"/>
    <w:rsid w:val="003A38AE"/>
    <w:rsid w:val="003B125F"/>
    <w:rsid w:val="003B53A4"/>
    <w:rsid w:val="003C6444"/>
    <w:rsid w:val="003D7DA4"/>
    <w:rsid w:val="003E2D7F"/>
    <w:rsid w:val="003E4F37"/>
    <w:rsid w:val="003E77FF"/>
    <w:rsid w:val="003E7B67"/>
    <w:rsid w:val="003F24E9"/>
    <w:rsid w:val="003F4382"/>
    <w:rsid w:val="003F62CA"/>
    <w:rsid w:val="004232A0"/>
    <w:rsid w:val="004238C3"/>
    <w:rsid w:val="00424D32"/>
    <w:rsid w:val="00427978"/>
    <w:rsid w:val="00427B9B"/>
    <w:rsid w:val="004305EF"/>
    <w:rsid w:val="004324B5"/>
    <w:rsid w:val="004332B0"/>
    <w:rsid w:val="00442DE9"/>
    <w:rsid w:val="00460F30"/>
    <w:rsid w:val="00462267"/>
    <w:rsid w:val="0046570C"/>
    <w:rsid w:val="00465D78"/>
    <w:rsid w:val="00466FDE"/>
    <w:rsid w:val="00467B77"/>
    <w:rsid w:val="004771F2"/>
    <w:rsid w:val="0048127B"/>
    <w:rsid w:val="00482978"/>
    <w:rsid w:val="004830C1"/>
    <w:rsid w:val="00490546"/>
    <w:rsid w:val="00491E77"/>
    <w:rsid w:val="00494EB0"/>
    <w:rsid w:val="004A656E"/>
    <w:rsid w:val="004B0ADE"/>
    <w:rsid w:val="004C6257"/>
    <w:rsid w:val="004D78E0"/>
    <w:rsid w:val="004E45A8"/>
    <w:rsid w:val="004F376B"/>
    <w:rsid w:val="004F64B5"/>
    <w:rsid w:val="005052B6"/>
    <w:rsid w:val="00511240"/>
    <w:rsid w:val="005117DA"/>
    <w:rsid w:val="005132FD"/>
    <w:rsid w:val="00514108"/>
    <w:rsid w:val="00516CB1"/>
    <w:rsid w:val="00521893"/>
    <w:rsid w:val="00534126"/>
    <w:rsid w:val="00542E78"/>
    <w:rsid w:val="00547F79"/>
    <w:rsid w:val="00551B2C"/>
    <w:rsid w:val="005602FD"/>
    <w:rsid w:val="00560DC6"/>
    <w:rsid w:val="005657EA"/>
    <w:rsid w:val="00566037"/>
    <w:rsid w:val="0057173C"/>
    <w:rsid w:val="00576F22"/>
    <w:rsid w:val="005A4C55"/>
    <w:rsid w:val="005A57DC"/>
    <w:rsid w:val="005C16F3"/>
    <w:rsid w:val="005E00DF"/>
    <w:rsid w:val="005E2A77"/>
    <w:rsid w:val="005E5EB2"/>
    <w:rsid w:val="005F4D7A"/>
    <w:rsid w:val="00600EAB"/>
    <w:rsid w:val="00604BA6"/>
    <w:rsid w:val="00605E63"/>
    <w:rsid w:val="006145D3"/>
    <w:rsid w:val="00631D98"/>
    <w:rsid w:val="0063570F"/>
    <w:rsid w:val="00644056"/>
    <w:rsid w:val="006527A1"/>
    <w:rsid w:val="00670A7F"/>
    <w:rsid w:val="00673A48"/>
    <w:rsid w:val="00674589"/>
    <w:rsid w:val="0067618C"/>
    <w:rsid w:val="00677BBC"/>
    <w:rsid w:val="00681B05"/>
    <w:rsid w:val="00685D63"/>
    <w:rsid w:val="006A34CD"/>
    <w:rsid w:val="006B0E6B"/>
    <w:rsid w:val="006B107C"/>
    <w:rsid w:val="006B41E9"/>
    <w:rsid w:val="006B614D"/>
    <w:rsid w:val="006C37B2"/>
    <w:rsid w:val="006C3A37"/>
    <w:rsid w:val="006D41B9"/>
    <w:rsid w:val="006E102B"/>
    <w:rsid w:val="006F2AA5"/>
    <w:rsid w:val="00700B32"/>
    <w:rsid w:val="007045F1"/>
    <w:rsid w:val="00710898"/>
    <w:rsid w:val="00710F18"/>
    <w:rsid w:val="0071362E"/>
    <w:rsid w:val="007138DD"/>
    <w:rsid w:val="00714FD8"/>
    <w:rsid w:val="00716500"/>
    <w:rsid w:val="007274B8"/>
    <w:rsid w:val="007326D8"/>
    <w:rsid w:val="00736EB3"/>
    <w:rsid w:val="00737AFA"/>
    <w:rsid w:val="007456CD"/>
    <w:rsid w:val="00745FFE"/>
    <w:rsid w:val="00753921"/>
    <w:rsid w:val="00756459"/>
    <w:rsid w:val="00764581"/>
    <w:rsid w:val="00780735"/>
    <w:rsid w:val="00782569"/>
    <w:rsid w:val="007A01C9"/>
    <w:rsid w:val="007A1600"/>
    <w:rsid w:val="007A5659"/>
    <w:rsid w:val="007B75E6"/>
    <w:rsid w:val="007C0E08"/>
    <w:rsid w:val="007C11ED"/>
    <w:rsid w:val="007C47D2"/>
    <w:rsid w:val="007E000F"/>
    <w:rsid w:val="007E6B4B"/>
    <w:rsid w:val="007F21FC"/>
    <w:rsid w:val="007F2C22"/>
    <w:rsid w:val="007F2DC6"/>
    <w:rsid w:val="007F3075"/>
    <w:rsid w:val="00800420"/>
    <w:rsid w:val="00803456"/>
    <w:rsid w:val="00807FAF"/>
    <w:rsid w:val="00812BC6"/>
    <w:rsid w:val="00813F17"/>
    <w:rsid w:val="008161D7"/>
    <w:rsid w:val="00817751"/>
    <w:rsid w:val="00817D91"/>
    <w:rsid w:val="00827B77"/>
    <w:rsid w:val="00831588"/>
    <w:rsid w:val="00832B20"/>
    <w:rsid w:val="0083535C"/>
    <w:rsid w:val="00841B72"/>
    <w:rsid w:val="0084249F"/>
    <w:rsid w:val="00842E8F"/>
    <w:rsid w:val="00857BCF"/>
    <w:rsid w:val="00864B23"/>
    <w:rsid w:val="0086782D"/>
    <w:rsid w:val="00880F21"/>
    <w:rsid w:val="00881F4E"/>
    <w:rsid w:val="008834A2"/>
    <w:rsid w:val="008856F0"/>
    <w:rsid w:val="00887EBC"/>
    <w:rsid w:val="00891D0D"/>
    <w:rsid w:val="00892AED"/>
    <w:rsid w:val="008A61AB"/>
    <w:rsid w:val="008A6B50"/>
    <w:rsid w:val="008B260D"/>
    <w:rsid w:val="008C48BB"/>
    <w:rsid w:val="008C61C6"/>
    <w:rsid w:val="008C6FC6"/>
    <w:rsid w:val="008D159A"/>
    <w:rsid w:val="008D4422"/>
    <w:rsid w:val="008D6201"/>
    <w:rsid w:val="008E160E"/>
    <w:rsid w:val="008E2730"/>
    <w:rsid w:val="008E724D"/>
    <w:rsid w:val="008F3135"/>
    <w:rsid w:val="008F5C60"/>
    <w:rsid w:val="008F70D0"/>
    <w:rsid w:val="00907990"/>
    <w:rsid w:val="00915A9C"/>
    <w:rsid w:val="00917ECF"/>
    <w:rsid w:val="0092200D"/>
    <w:rsid w:val="00923599"/>
    <w:rsid w:val="00923F22"/>
    <w:rsid w:val="00927D27"/>
    <w:rsid w:val="00954E68"/>
    <w:rsid w:val="0097321F"/>
    <w:rsid w:val="00975063"/>
    <w:rsid w:val="00980AF3"/>
    <w:rsid w:val="00982B3A"/>
    <w:rsid w:val="009867A2"/>
    <w:rsid w:val="009872EC"/>
    <w:rsid w:val="009934A6"/>
    <w:rsid w:val="009A1A62"/>
    <w:rsid w:val="009A4208"/>
    <w:rsid w:val="009A65A5"/>
    <w:rsid w:val="009B1104"/>
    <w:rsid w:val="009B17E1"/>
    <w:rsid w:val="009B725B"/>
    <w:rsid w:val="009C09B0"/>
    <w:rsid w:val="009C577E"/>
    <w:rsid w:val="009C7B25"/>
    <w:rsid w:val="009D1D1A"/>
    <w:rsid w:val="009D432C"/>
    <w:rsid w:val="009D4ED6"/>
    <w:rsid w:val="009D5F5A"/>
    <w:rsid w:val="009E04C8"/>
    <w:rsid w:val="009E7A44"/>
    <w:rsid w:val="009F14BE"/>
    <w:rsid w:val="009F182C"/>
    <w:rsid w:val="009F1C31"/>
    <w:rsid w:val="009F44E9"/>
    <w:rsid w:val="009F5E29"/>
    <w:rsid w:val="00A06CA7"/>
    <w:rsid w:val="00A11F45"/>
    <w:rsid w:val="00A159E6"/>
    <w:rsid w:val="00A22F23"/>
    <w:rsid w:val="00A22F60"/>
    <w:rsid w:val="00A23498"/>
    <w:rsid w:val="00A24293"/>
    <w:rsid w:val="00A24470"/>
    <w:rsid w:val="00A31F67"/>
    <w:rsid w:val="00A60811"/>
    <w:rsid w:val="00A657DA"/>
    <w:rsid w:val="00A70A54"/>
    <w:rsid w:val="00A719C1"/>
    <w:rsid w:val="00A72FA8"/>
    <w:rsid w:val="00A772A9"/>
    <w:rsid w:val="00A83DE0"/>
    <w:rsid w:val="00A85A16"/>
    <w:rsid w:val="00A90B3A"/>
    <w:rsid w:val="00A9649A"/>
    <w:rsid w:val="00AA2DF5"/>
    <w:rsid w:val="00AB3CA6"/>
    <w:rsid w:val="00AD15AA"/>
    <w:rsid w:val="00AD29B2"/>
    <w:rsid w:val="00AD2F03"/>
    <w:rsid w:val="00AE0FC8"/>
    <w:rsid w:val="00AE242A"/>
    <w:rsid w:val="00AE2D91"/>
    <w:rsid w:val="00AE5E04"/>
    <w:rsid w:val="00AF37CD"/>
    <w:rsid w:val="00B00794"/>
    <w:rsid w:val="00B00CF0"/>
    <w:rsid w:val="00B05E97"/>
    <w:rsid w:val="00B06D84"/>
    <w:rsid w:val="00B23A65"/>
    <w:rsid w:val="00B310BD"/>
    <w:rsid w:val="00B33E5F"/>
    <w:rsid w:val="00B35B33"/>
    <w:rsid w:val="00B47857"/>
    <w:rsid w:val="00B5197C"/>
    <w:rsid w:val="00B540A5"/>
    <w:rsid w:val="00B54D16"/>
    <w:rsid w:val="00B7538F"/>
    <w:rsid w:val="00B9080A"/>
    <w:rsid w:val="00B9406D"/>
    <w:rsid w:val="00B974A6"/>
    <w:rsid w:val="00B97940"/>
    <w:rsid w:val="00BA0C11"/>
    <w:rsid w:val="00BA0FA5"/>
    <w:rsid w:val="00BA24E8"/>
    <w:rsid w:val="00BB4F56"/>
    <w:rsid w:val="00BC64B9"/>
    <w:rsid w:val="00BD460E"/>
    <w:rsid w:val="00BE0A95"/>
    <w:rsid w:val="00BE0C0E"/>
    <w:rsid w:val="00BF012F"/>
    <w:rsid w:val="00BF0782"/>
    <w:rsid w:val="00BF0FF8"/>
    <w:rsid w:val="00BF5D74"/>
    <w:rsid w:val="00C034EA"/>
    <w:rsid w:val="00C13612"/>
    <w:rsid w:val="00C17B16"/>
    <w:rsid w:val="00C20C09"/>
    <w:rsid w:val="00C27474"/>
    <w:rsid w:val="00C302FC"/>
    <w:rsid w:val="00C32698"/>
    <w:rsid w:val="00C36E68"/>
    <w:rsid w:val="00C51F20"/>
    <w:rsid w:val="00C52330"/>
    <w:rsid w:val="00C601AF"/>
    <w:rsid w:val="00C621E6"/>
    <w:rsid w:val="00C63741"/>
    <w:rsid w:val="00C679CE"/>
    <w:rsid w:val="00C774D4"/>
    <w:rsid w:val="00C775B5"/>
    <w:rsid w:val="00C97146"/>
    <w:rsid w:val="00C97387"/>
    <w:rsid w:val="00CA2760"/>
    <w:rsid w:val="00CB0510"/>
    <w:rsid w:val="00CC2788"/>
    <w:rsid w:val="00CC6C15"/>
    <w:rsid w:val="00CD00A6"/>
    <w:rsid w:val="00CD1FB4"/>
    <w:rsid w:val="00CD565C"/>
    <w:rsid w:val="00CD6F32"/>
    <w:rsid w:val="00CE18D7"/>
    <w:rsid w:val="00CE263B"/>
    <w:rsid w:val="00CE2B8A"/>
    <w:rsid w:val="00CE5DDA"/>
    <w:rsid w:val="00CE6082"/>
    <w:rsid w:val="00D02849"/>
    <w:rsid w:val="00D13AA7"/>
    <w:rsid w:val="00D1450A"/>
    <w:rsid w:val="00D15170"/>
    <w:rsid w:val="00D15F84"/>
    <w:rsid w:val="00D230FD"/>
    <w:rsid w:val="00D27B01"/>
    <w:rsid w:val="00D31018"/>
    <w:rsid w:val="00D32B9B"/>
    <w:rsid w:val="00D349B1"/>
    <w:rsid w:val="00D34CF6"/>
    <w:rsid w:val="00D37B32"/>
    <w:rsid w:val="00D516C6"/>
    <w:rsid w:val="00D550BB"/>
    <w:rsid w:val="00D609FF"/>
    <w:rsid w:val="00D6352C"/>
    <w:rsid w:val="00D64985"/>
    <w:rsid w:val="00D64C5E"/>
    <w:rsid w:val="00D72ECE"/>
    <w:rsid w:val="00D87780"/>
    <w:rsid w:val="00D909FA"/>
    <w:rsid w:val="00DA0B90"/>
    <w:rsid w:val="00DA4814"/>
    <w:rsid w:val="00DA6EF5"/>
    <w:rsid w:val="00DB1800"/>
    <w:rsid w:val="00DB3C61"/>
    <w:rsid w:val="00DB4847"/>
    <w:rsid w:val="00DB4919"/>
    <w:rsid w:val="00DD5300"/>
    <w:rsid w:val="00DD5C12"/>
    <w:rsid w:val="00DD610A"/>
    <w:rsid w:val="00DD7A2C"/>
    <w:rsid w:val="00DE402E"/>
    <w:rsid w:val="00DF3470"/>
    <w:rsid w:val="00E0609D"/>
    <w:rsid w:val="00E11392"/>
    <w:rsid w:val="00E20042"/>
    <w:rsid w:val="00E33715"/>
    <w:rsid w:val="00E479E9"/>
    <w:rsid w:val="00E54F14"/>
    <w:rsid w:val="00E620E4"/>
    <w:rsid w:val="00E647D5"/>
    <w:rsid w:val="00E716D9"/>
    <w:rsid w:val="00E90F5A"/>
    <w:rsid w:val="00EA624F"/>
    <w:rsid w:val="00EB086C"/>
    <w:rsid w:val="00EB244D"/>
    <w:rsid w:val="00EB673D"/>
    <w:rsid w:val="00EB774D"/>
    <w:rsid w:val="00EC1D06"/>
    <w:rsid w:val="00EC3374"/>
    <w:rsid w:val="00EE4EE3"/>
    <w:rsid w:val="00EE5C4A"/>
    <w:rsid w:val="00F12470"/>
    <w:rsid w:val="00F22475"/>
    <w:rsid w:val="00F337DC"/>
    <w:rsid w:val="00F357C4"/>
    <w:rsid w:val="00F405C1"/>
    <w:rsid w:val="00F45E9F"/>
    <w:rsid w:val="00F50341"/>
    <w:rsid w:val="00F50CB7"/>
    <w:rsid w:val="00F546AC"/>
    <w:rsid w:val="00F57B47"/>
    <w:rsid w:val="00F64B91"/>
    <w:rsid w:val="00F66B90"/>
    <w:rsid w:val="00F676CD"/>
    <w:rsid w:val="00F717CC"/>
    <w:rsid w:val="00F91282"/>
    <w:rsid w:val="00FA07A6"/>
    <w:rsid w:val="00FA13D1"/>
    <w:rsid w:val="00FA5E1A"/>
    <w:rsid w:val="00FB19AE"/>
    <w:rsid w:val="00FB3AF6"/>
    <w:rsid w:val="00FB4C04"/>
    <w:rsid w:val="00FC0C88"/>
    <w:rsid w:val="00FC5646"/>
    <w:rsid w:val="00FD0183"/>
    <w:rsid w:val="00FD2A87"/>
    <w:rsid w:val="00FE002D"/>
    <w:rsid w:val="00FE4E37"/>
    <w:rsid w:val="00FF438B"/>
    <w:rsid w:val="00FF66E1"/>
    <w:rsid w:val="00FF6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635"/>
    <w:pPr>
      <w:widowControl w:val="0"/>
      <w:jc w:val="both"/>
    </w:pPr>
    <w:rPr>
      <w:kern w:val="2"/>
      <w:sz w:val="28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17751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2806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4">
    <w:name w:val="Date"/>
    <w:basedOn w:val="a"/>
    <w:next w:val="a"/>
    <w:semiHidden/>
    <w:rsid w:val="00280635"/>
    <w:pPr>
      <w:ind w:leftChars="2500" w:left="100"/>
    </w:pPr>
    <w:rPr>
      <w:rFonts w:ascii="仿宋_GB2312" w:eastAsia="仿宋_GB2312" w:hAnsi="宋体"/>
      <w:sz w:val="32"/>
    </w:rPr>
  </w:style>
  <w:style w:type="paragraph" w:customStyle="1" w:styleId="ParaChar">
    <w:name w:val="默认段落字体 Para Char"/>
    <w:basedOn w:val="a"/>
    <w:rsid w:val="00280635"/>
  </w:style>
  <w:style w:type="paragraph" w:customStyle="1" w:styleId="CharCharCharChar">
    <w:name w:val="Char Char Char Char"/>
    <w:basedOn w:val="a"/>
    <w:next w:val="a"/>
    <w:rsid w:val="00280635"/>
    <w:pPr>
      <w:spacing w:line="360" w:lineRule="auto"/>
      <w:ind w:firstLineChars="200" w:firstLine="420"/>
    </w:pPr>
    <w:rPr>
      <w:rFonts w:eastAsia="仿宋_GB2312"/>
      <w:sz w:val="24"/>
    </w:rPr>
  </w:style>
  <w:style w:type="paragraph" w:styleId="a5">
    <w:name w:val="Document Map"/>
    <w:basedOn w:val="a"/>
    <w:semiHidden/>
    <w:rsid w:val="00280635"/>
    <w:pPr>
      <w:shd w:val="clear" w:color="auto" w:fill="000080"/>
    </w:pPr>
  </w:style>
  <w:style w:type="paragraph" w:styleId="a6">
    <w:name w:val="footer"/>
    <w:basedOn w:val="a"/>
    <w:semiHidden/>
    <w:rsid w:val="002806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semiHidden/>
    <w:rsid w:val="00280635"/>
  </w:style>
  <w:style w:type="character" w:styleId="a8">
    <w:name w:val="Placeholder Text"/>
    <w:basedOn w:val="a0"/>
    <w:uiPriority w:val="99"/>
    <w:semiHidden/>
    <w:rsid w:val="003C6444"/>
    <w:rPr>
      <w:color w:val="808080"/>
    </w:rPr>
  </w:style>
  <w:style w:type="paragraph" w:styleId="a9">
    <w:name w:val="Balloon Text"/>
    <w:basedOn w:val="a"/>
    <w:link w:val="Char"/>
    <w:uiPriority w:val="99"/>
    <w:semiHidden/>
    <w:unhideWhenUsed/>
    <w:rsid w:val="003C6444"/>
    <w:rPr>
      <w:sz w:val="18"/>
      <w:szCs w:val="18"/>
    </w:rPr>
  </w:style>
  <w:style w:type="character" w:customStyle="1" w:styleId="Char">
    <w:name w:val="批注框文本 Char"/>
    <w:basedOn w:val="a0"/>
    <w:link w:val="a9"/>
    <w:uiPriority w:val="99"/>
    <w:semiHidden/>
    <w:rsid w:val="003C6444"/>
    <w:rPr>
      <w:kern w:val="2"/>
      <w:sz w:val="18"/>
      <w:szCs w:val="18"/>
    </w:rPr>
  </w:style>
  <w:style w:type="character" w:customStyle="1" w:styleId="1">
    <w:name w:val="样式1"/>
    <w:basedOn w:val="a0"/>
    <w:uiPriority w:val="1"/>
    <w:rsid w:val="000B03C5"/>
    <w:rPr>
      <w:rFonts w:eastAsia="仿宋_GB2312"/>
      <w:sz w:val="32"/>
    </w:rPr>
  </w:style>
  <w:style w:type="character" w:customStyle="1" w:styleId="20">
    <w:name w:val="样式2"/>
    <w:basedOn w:val="a0"/>
    <w:uiPriority w:val="1"/>
    <w:rsid w:val="00817751"/>
    <w:rPr>
      <w:b/>
    </w:rPr>
  </w:style>
  <w:style w:type="character" w:customStyle="1" w:styleId="3">
    <w:name w:val="样式3"/>
    <w:basedOn w:val="a0"/>
    <w:uiPriority w:val="1"/>
    <w:rsid w:val="00817751"/>
    <w:rPr>
      <w:rFonts w:eastAsia="仿宋_GB2312"/>
      <w:b/>
    </w:rPr>
  </w:style>
  <w:style w:type="character" w:customStyle="1" w:styleId="4">
    <w:name w:val="样式4"/>
    <w:basedOn w:val="a0"/>
    <w:uiPriority w:val="1"/>
    <w:rsid w:val="00817751"/>
    <w:rPr>
      <w:rFonts w:eastAsia="仿宋_GB2312"/>
      <w:b/>
      <w:sz w:val="32"/>
    </w:rPr>
  </w:style>
  <w:style w:type="character" w:customStyle="1" w:styleId="2Char">
    <w:name w:val="标题 2 Char"/>
    <w:basedOn w:val="a0"/>
    <w:link w:val="2"/>
    <w:uiPriority w:val="9"/>
    <w:rsid w:val="00817751"/>
    <w:rPr>
      <w:rFonts w:ascii="Cambria" w:eastAsia="宋体" w:hAnsi="Cambria" w:cs="Times New Roman"/>
      <w:b/>
      <w:bCs/>
      <w:kern w:val="2"/>
      <w:sz w:val="32"/>
      <w:szCs w:val="32"/>
    </w:rPr>
  </w:style>
  <w:style w:type="table" w:styleId="aa">
    <w:name w:val="Table Grid"/>
    <w:basedOn w:val="a1"/>
    <w:uiPriority w:val="59"/>
    <w:rsid w:val="009F44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rsid w:val="00DA4814"/>
    <w:rPr>
      <w:sz w:val="21"/>
      <w:szCs w:val="21"/>
    </w:rPr>
  </w:style>
  <w:style w:type="paragraph" w:styleId="ac">
    <w:name w:val="annotation text"/>
    <w:basedOn w:val="a"/>
    <w:link w:val="Char0"/>
    <w:uiPriority w:val="99"/>
    <w:semiHidden/>
    <w:unhideWhenUsed/>
    <w:rsid w:val="00DA4814"/>
    <w:pPr>
      <w:jc w:val="left"/>
    </w:pPr>
  </w:style>
  <w:style w:type="character" w:customStyle="1" w:styleId="Char0">
    <w:name w:val="批注文字 Char"/>
    <w:basedOn w:val="a0"/>
    <w:link w:val="ac"/>
    <w:uiPriority w:val="99"/>
    <w:semiHidden/>
    <w:rsid w:val="00DA4814"/>
    <w:rPr>
      <w:kern w:val="2"/>
      <w:sz w:val="28"/>
      <w:szCs w:val="24"/>
    </w:rPr>
  </w:style>
  <w:style w:type="paragraph" w:styleId="ad">
    <w:name w:val="annotation subject"/>
    <w:basedOn w:val="ac"/>
    <w:next w:val="ac"/>
    <w:link w:val="Char1"/>
    <w:uiPriority w:val="99"/>
    <w:semiHidden/>
    <w:unhideWhenUsed/>
    <w:rsid w:val="00DA4814"/>
    <w:rPr>
      <w:b/>
      <w:bCs/>
    </w:rPr>
  </w:style>
  <w:style w:type="character" w:customStyle="1" w:styleId="Char1">
    <w:name w:val="批注主题 Char"/>
    <w:basedOn w:val="Char0"/>
    <w:link w:val="ad"/>
    <w:uiPriority w:val="99"/>
    <w:semiHidden/>
    <w:rsid w:val="00DA4814"/>
    <w:rPr>
      <w:b/>
      <w:bCs/>
      <w:kern w:val="2"/>
      <w:sz w:val="28"/>
      <w:szCs w:val="24"/>
    </w:rPr>
  </w:style>
  <w:style w:type="paragraph" w:customStyle="1" w:styleId="Default">
    <w:name w:val="Default"/>
    <w:rsid w:val="00D64985"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sz w:val="24"/>
      <w:szCs w:val="24"/>
    </w:rPr>
  </w:style>
  <w:style w:type="paragraph" w:styleId="ae">
    <w:name w:val="Body Text Indent"/>
    <w:basedOn w:val="a"/>
    <w:link w:val="Char2"/>
    <w:unhideWhenUsed/>
    <w:rsid w:val="00D64985"/>
    <w:pPr>
      <w:spacing w:after="120"/>
      <w:ind w:leftChars="200" w:left="420" w:firstLineChars="200" w:firstLine="200"/>
    </w:pPr>
    <w:rPr>
      <w:rFonts w:ascii="Calibri" w:eastAsia="仿宋_GB2312" w:hAnsi="Calibri"/>
      <w:sz w:val="32"/>
      <w:szCs w:val="22"/>
    </w:rPr>
  </w:style>
  <w:style w:type="character" w:customStyle="1" w:styleId="Char2">
    <w:name w:val="正文文本缩进 Char"/>
    <w:basedOn w:val="a0"/>
    <w:link w:val="ae"/>
    <w:rsid w:val="00D64985"/>
    <w:rPr>
      <w:rFonts w:ascii="Calibri" w:eastAsia="仿宋_GB2312" w:hAnsi="Calibri"/>
      <w:kern w:val="2"/>
      <w:sz w:val="32"/>
      <w:szCs w:val="22"/>
    </w:rPr>
  </w:style>
  <w:style w:type="character" w:customStyle="1" w:styleId="fontstyle01">
    <w:name w:val="fontstyle01"/>
    <w:basedOn w:val="a0"/>
    <w:rsid w:val="00063020"/>
    <w:rPr>
      <w:rFonts w:ascii="仿宋_GB2312" w:eastAsia="仿宋_GB2312" w:hint="eastAsia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a0"/>
    <w:rsid w:val="0006302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5052B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">
    <w:name w:val="List Paragraph"/>
    <w:basedOn w:val="a"/>
    <w:uiPriority w:val="34"/>
    <w:qFormat/>
    <w:rsid w:val="008D620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86F3D4A-2021-4DEC-A0E8-2EF768BA3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中国地质调查局</vt:lpstr>
    </vt:vector>
  </TitlesOfParts>
  <Company>Microsoft</Company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西北项目办</dc:creator>
  <cp:lastModifiedBy>丁辉</cp:lastModifiedBy>
  <cp:revision>34</cp:revision>
  <dcterms:created xsi:type="dcterms:W3CDTF">2019-03-07T02:59:00Z</dcterms:created>
  <dcterms:modified xsi:type="dcterms:W3CDTF">2022-09-05T02:32:00Z</dcterms:modified>
</cp:coreProperties>
</file>